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A08D8" w14:textId="66308DE9" w:rsidR="00A21F09" w:rsidRDefault="00A21F09"/>
    <w:p w14:paraId="10C42496" w14:textId="77777777" w:rsidR="00A21F09" w:rsidRDefault="00A21F09"/>
    <w:p w14:paraId="5590B39A" w14:textId="77777777" w:rsidR="00A21F09" w:rsidRDefault="00A21F09"/>
    <w:p w14:paraId="5DF2A021" w14:textId="77777777" w:rsidR="00A21F09" w:rsidRDefault="00A21F09"/>
    <w:p w14:paraId="57DDDBC4" w14:textId="77777777" w:rsidR="00A21F09" w:rsidRDefault="00A21F09"/>
    <w:p w14:paraId="6AF1BD35" w14:textId="77777777" w:rsidR="00A21F09" w:rsidRDefault="00A21F09"/>
    <w:p w14:paraId="008B8F9E" w14:textId="77777777" w:rsidR="00A21F09" w:rsidRDefault="00A21F09"/>
    <w:p w14:paraId="0494EC82" w14:textId="77777777" w:rsidR="00A21F09" w:rsidRDefault="00A21F09"/>
    <w:p w14:paraId="5DBA2745" w14:textId="77777777" w:rsidR="00A21F09" w:rsidRDefault="00A21F09"/>
    <w:p w14:paraId="04EBAB39" w14:textId="77777777" w:rsidR="00A21F09" w:rsidRDefault="00A21F09"/>
    <w:p w14:paraId="060B9F7C" w14:textId="1B63473A" w:rsidR="00A21F09" w:rsidRPr="00A21F09" w:rsidRDefault="00A21F09" w:rsidP="00A21F09">
      <w:pPr>
        <w:jc w:val="center"/>
        <w:rPr>
          <w:sz w:val="28"/>
          <w:szCs w:val="28"/>
        </w:rPr>
      </w:pPr>
      <w:r w:rsidRPr="00A21F09">
        <w:rPr>
          <w:sz w:val="28"/>
          <w:szCs w:val="28"/>
        </w:rPr>
        <w:t>Appendices to:</w:t>
      </w:r>
    </w:p>
    <w:p w14:paraId="3FB81014" w14:textId="77777777" w:rsidR="00A21F09" w:rsidRPr="00A21F09" w:rsidRDefault="00A21F09" w:rsidP="00A21F09">
      <w:pPr>
        <w:jc w:val="center"/>
        <w:rPr>
          <w:sz w:val="28"/>
          <w:szCs w:val="28"/>
        </w:rPr>
      </w:pPr>
    </w:p>
    <w:p w14:paraId="58A84B22" w14:textId="77777777" w:rsidR="00665725" w:rsidRDefault="00A21F09" w:rsidP="00A21F09">
      <w:pPr>
        <w:jc w:val="center"/>
        <w:rPr>
          <w:sz w:val="28"/>
          <w:szCs w:val="28"/>
        </w:rPr>
      </w:pPr>
      <w:r w:rsidRPr="00A21F09">
        <w:rPr>
          <w:sz w:val="28"/>
          <w:szCs w:val="28"/>
        </w:rPr>
        <w:t xml:space="preserve">“Why Women Won: </w:t>
      </w:r>
    </w:p>
    <w:p w14:paraId="3752B31C" w14:textId="0A64D0BB" w:rsidR="00A21F09" w:rsidRPr="00A21F09" w:rsidRDefault="00A21F09" w:rsidP="00A21F09">
      <w:pPr>
        <w:jc w:val="center"/>
        <w:rPr>
          <w:sz w:val="28"/>
          <w:szCs w:val="28"/>
        </w:rPr>
      </w:pPr>
      <w:r w:rsidRPr="00A21F09">
        <w:rPr>
          <w:sz w:val="28"/>
          <w:szCs w:val="28"/>
        </w:rPr>
        <w:t>The Strange Career of Women’s Rights</w:t>
      </w:r>
      <w:r w:rsidR="00665725">
        <w:rPr>
          <w:sz w:val="28"/>
          <w:szCs w:val="28"/>
        </w:rPr>
        <w:t xml:space="preserve"> in the US</w:t>
      </w:r>
      <w:r w:rsidRPr="00A21F09">
        <w:rPr>
          <w:sz w:val="28"/>
          <w:szCs w:val="28"/>
        </w:rPr>
        <w:t>”</w:t>
      </w:r>
    </w:p>
    <w:p w14:paraId="4CDA1A52" w14:textId="77777777" w:rsidR="00A21F09" w:rsidRPr="00A21F09" w:rsidRDefault="00A21F09" w:rsidP="00A21F09">
      <w:pPr>
        <w:jc w:val="center"/>
        <w:rPr>
          <w:sz w:val="28"/>
          <w:szCs w:val="28"/>
        </w:rPr>
      </w:pPr>
    </w:p>
    <w:p w14:paraId="4FD1AEE6" w14:textId="77777777" w:rsidR="00A21F09" w:rsidRDefault="00A21F09" w:rsidP="00A21F09">
      <w:pPr>
        <w:jc w:val="center"/>
        <w:rPr>
          <w:sz w:val="28"/>
          <w:szCs w:val="28"/>
        </w:rPr>
      </w:pPr>
      <w:r w:rsidRPr="00A21F09">
        <w:rPr>
          <w:sz w:val="28"/>
          <w:szCs w:val="28"/>
        </w:rPr>
        <w:t>Claudia Goldin</w:t>
      </w:r>
    </w:p>
    <w:p w14:paraId="6AD338CC" w14:textId="254C93B4" w:rsidR="00665725" w:rsidRDefault="00665725" w:rsidP="00A21F09">
      <w:pPr>
        <w:jc w:val="center"/>
        <w:rPr>
          <w:sz w:val="28"/>
          <w:szCs w:val="28"/>
        </w:rPr>
      </w:pPr>
      <w:r>
        <w:rPr>
          <w:sz w:val="28"/>
          <w:szCs w:val="28"/>
        </w:rPr>
        <w:t>Harvard University and</w:t>
      </w:r>
    </w:p>
    <w:p w14:paraId="5C63EAB2" w14:textId="239F28BA" w:rsidR="00665725" w:rsidRPr="00A21F09" w:rsidRDefault="00665725" w:rsidP="00A21F09">
      <w:pPr>
        <w:jc w:val="center"/>
        <w:rPr>
          <w:sz w:val="28"/>
          <w:szCs w:val="28"/>
        </w:rPr>
      </w:pPr>
      <w:r>
        <w:rPr>
          <w:sz w:val="28"/>
          <w:szCs w:val="28"/>
        </w:rPr>
        <w:t>the NBER</w:t>
      </w:r>
    </w:p>
    <w:p w14:paraId="5A3C4A8B" w14:textId="77777777" w:rsidR="00A21F09" w:rsidRDefault="00A21F09" w:rsidP="00A21F09">
      <w:pPr>
        <w:jc w:val="center"/>
      </w:pPr>
    </w:p>
    <w:p w14:paraId="0C1B9723" w14:textId="77777777" w:rsidR="00A21F09" w:rsidRDefault="00A21F09" w:rsidP="00A21F09"/>
    <w:p w14:paraId="5443D1AB" w14:textId="77777777" w:rsidR="00665725" w:rsidRDefault="00665725" w:rsidP="00A21F09"/>
    <w:p w14:paraId="06D605BF" w14:textId="77777777" w:rsidR="00807CA1" w:rsidRDefault="00807CA1" w:rsidP="00A21F09"/>
    <w:p w14:paraId="33C4A1BB" w14:textId="77777777" w:rsidR="00807CA1" w:rsidRDefault="00807CA1" w:rsidP="00A21F09"/>
    <w:p w14:paraId="74E7BCF1" w14:textId="77777777" w:rsidR="00807CA1" w:rsidRDefault="00807CA1" w:rsidP="00A21F09"/>
    <w:p w14:paraId="67F45AF8" w14:textId="77777777" w:rsidR="00807CA1" w:rsidRDefault="00807CA1" w:rsidP="00A21F09"/>
    <w:p w14:paraId="148D5E53" w14:textId="77777777" w:rsidR="00807CA1" w:rsidRDefault="00807CA1" w:rsidP="00A21F09"/>
    <w:p w14:paraId="23702510" w14:textId="2452B8EF" w:rsidR="00A21F09" w:rsidRDefault="00A21F09" w:rsidP="00A21F09">
      <w:r>
        <w:t>Includes:</w:t>
      </w:r>
    </w:p>
    <w:p w14:paraId="31D30283" w14:textId="071438BB" w:rsidR="00A21F09" w:rsidRDefault="00A21F09" w:rsidP="00A21F09">
      <w:r>
        <w:t>Appendix 1: Chronology of Critical Moments in Women’s Rights History</w:t>
      </w:r>
    </w:p>
    <w:p w14:paraId="59ECA6C8" w14:textId="3938A794" w:rsidR="00A21F09" w:rsidRDefault="00A21F09" w:rsidP="00A21F09">
      <w:r w:rsidRPr="00A21F09">
        <w:t>Appendix 2: ProQuest Newspapers</w:t>
      </w:r>
    </w:p>
    <w:p w14:paraId="7EC881B5" w14:textId="77777777" w:rsidR="00A21F09" w:rsidRDefault="00A21F09" w:rsidP="00A21F09">
      <w:r>
        <w:t>Appendix 3: Polling and Opinion Data</w:t>
      </w:r>
    </w:p>
    <w:p w14:paraId="0E4D62E0" w14:textId="55D70961" w:rsidR="00C6351E" w:rsidRDefault="00A21F09" w:rsidP="00C6351E">
      <w:r>
        <w:rPr>
          <w:noProof/>
        </w:rPr>
        <w:t>Appendix Figure 1. Complaints Filed with EEOC: New Charges (in logs) and Share “on Account of Sex”</w:t>
      </w:r>
      <w:r>
        <w:br w:type="page"/>
      </w:r>
      <w:r w:rsidR="00C6351E">
        <w:lastRenderedPageBreak/>
        <w:t>Appendix 1: Chronology of Critical Moments in Women’s Rights History</w:t>
      </w:r>
    </w:p>
    <w:p w14:paraId="694C0A6B" w14:textId="77777777" w:rsidR="000725B7" w:rsidRDefault="000725B7"/>
    <w:tbl>
      <w:tblPr>
        <w:tblW w:w="13689" w:type="dxa"/>
        <w:tblLook w:val="04A0" w:firstRow="1" w:lastRow="0" w:firstColumn="1" w:lastColumn="0" w:noHBand="0" w:noVBand="1"/>
      </w:tblPr>
      <w:tblGrid>
        <w:gridCol w:w="720"/>
        <w:gridCol w:w="638"/>
        <w:gridCol w:w="12331"/>
      </w:tblGrid>
      <w:tr w:rsidR="00C6351E" w:rsidRPr="004403D1" w14:paraId="43237123" w14:textId="77777777" w:rsidTr="001C74AE">
        <w:trPr>
          <w:trHeight w:val="300"/>
        </w:trPr>
        <w:tc>
          <w:tcPr>
            <w:tcW w:w="720" w:type="dxa"/>
            <w:tcBorders>
              <w:top w:val="double" w:sz="4" w:space="0" w:color="auto"/>
              <w:left w:val="nil"/>
              <w:bottom w:val="single" w:sz="4" w:space="0" w:color="auto"/>
              <w:right w:val="nil"/>
            </w:tcBorders>
            <w:shd w:val="clear" w:color="auto" w:fill="auto"/>
            <w:noWrap/>
            <w:vAlign w:val="bottom"/>
          </w:tcPr>
          <w:p w14:paraId="4D9C206A" w14:textId="77777777" w:rsidR="00C6351E" w:rsidRPr="00184E5E" w:rsidRDefault="00C6351E" w:rsidP="001C74AE">
            <w:pPr>
              <w:jc w:val="center"/>
              <w:rPr>
                <w:rFonts w:asciiTheme="minorHAnsi" w:eastAsia="Times New Roman" w:hAnsiTheme="minorHAnsi" w:cstheme="minorHAnsi"/>
                <w:b/>
                <w:bCs/>
                <w:color w:val="000000"/>
                <w:sz w:val="20"/>
                <w:szCs w:val="20"/>
              </w:rPr>
            </w:pPr>
            <w:r w:rsidRPr="00184E5E">
              <w:rPr>
                <w:rFonts w:asciiTheme="minorHAnsi" w:eastAsia="Times New Roman" w:hAnsiTheme="minorHAnsi" w:cstheme="minorHAnsi"/>
                <w:b/>
                <w:bCs/>
                <w:color w:val="000000"/>
                <w:sz w:val="20"/>
                <w:szCs w:val="20"/>
              </w:rPr>
              <w:t>Year</w:t>
            </w:r>
          </w:p>
        </w:tc>
        <w:tc>
          <w:tcPr>
            <w:tcW w:w="638" w:type="dxa"/>
            <w:tcBorders>
              <w:top w:val="double" w:sz="4" w:space="0" w:color="auto"/>
              <w:left w:val="nil"/>
              <w:bottom w:val="single" w:sz="4" w:space="0" w:color="auto"/>
              <w:right w:val="nil"/>
            </w:tcBorders>
            <w:vAlign w:val="bottom"/>
          </w:tcPr>
          <w:p w14:paraId="799472BF" w14:textId="77777777" w:rsidR="00C6351E" w:rsidRPr="00572F67" w:rsidRDefault="00C6351E" w:rsidP="001C74AE">
            <w:pPr>
              <w:jc w:val="center"/>
              <w:rPr>
                <w:rFonts w:asciiTheme="minorHAnsi" w:hAnsiTheme="minorHAnsi" w:cstheme="minorHAnsi"/>
                <w:b/>
                <w:bCs/>
                <w:color w:val="000000"/>
                <w:sz w:val="20"/>
                <w:szCs w:val="20"/>
              </w:rPr>
            </w:pPr>
            <w:r w:rsidRPr="00572F67">
              <w:rPr>
                <w:rFonts w:asciiTheme="minorHAnsi" w:hAnsiTheme="minorHAnsi" w:cstheme="minorHAnsi"/>
                <w:b/>
                <w:bCs/>
                <w:color w:val="000000"/>
                <w:sz w:val="20"/>
                <w:szCs w:val="20"/>
              </w:rPr>
              <w:t>Code</w:t>
            </w:r>
          </w:p>
        </w:tc>
        <w:tc>
          <w:tcPr>
            <w:tcW w:w="12331" w:type="dxa"/>
            <w:tcBorders>
              <w:top w:val="double" w:sz="4" w:space="0" w:color="auto"/>
              <w:left w:val="nil"/>
              <w:bottom w:val="single" w:sz="4" w:space="0" w:color="auto"/>
              <w:right w:val="nil"/>
            </w:tcBorders>
            <w:shd w:val="clear" w:color="auto" w:fill="auto"/>
            <w:noWrap/>
            <w:vAlign w:val="bottom"/>
          </w:tcPr>
          <w:p w14:paraId="4F030D56" w14:textId="77777777" w:rsidR="00C6351E" w:rsidRPr="00184E5E" w:rsidRDefault="00C6351E" w:rsidP="001C74AE">
            <w:pPr>
              <w:rPr>
                <w:rFonts w:asciiTheme="minorHAnsi" w:eastAsia="Times New Roman" w:hAnsiTheme="minorHAnsi" w:cstheme="minorHAnsi"/>
                <w:b/>
                <w:bCs/>
                <w:color w:val="000000"/>
                <w:sz w:val="20"/>
                <w:szCs w:val="20"/>
              </w:rPr>
            </w:pPr>
            <w:r w:rsidRPr="00184E5E">
              <w:rPr>
                <w:rFonts w:asciiTheme="minorHAnsi" w:eastAsia="Times New Roman" w:hAnsiTheme="minorHAnsi" w:cstheme="minorHAnsi"/>
                <w:b/>
                <w:bCs/>
                <w:color w:val="000000"/>
                <w:sz w:val="20"/>
                <w:szCs w:val="20"/>
              </w:rPr>
              <w:t>Critical Moment</w:t>
            </w:r>
            <w:r>
              <w:rPr>
                <w:rFonts w:asciiTheme="minorHAnsi" w:eastAsia="Times New Roman" w:hAnsiTheme="minorHAnsi" w:cstheme="minorHAnsi"/>
                <w:b/>
                <w:bCs/>
                <w:color w:val="000000"/>
                <w:sz w:val="20"/>
                <w:szCs w:val="20"/>
              </w:rPr>
              <w:t>s</w:t>
            </w:r>
            <w:r w:rsidRPr="00184E5E">
              <w:rPr>
                <w:rFonts w:asciiTheme="minorHAnsi" w:eastAsia="Times New Roman" w:hAnsiTheme="minorHAnsi" w:cstheme="minorHAnsi"/>
                <w:b/>
                <w:bCs/>
                <w:color w:val="000000"/>
                <w:sz w:val="20"/>
                <w:szCs w:val="20"/>
              </w:rPr>
              <w:t>: Legislative, Judicial, Political</w:t>
            </w:r>
            <w:r>
              <w:rPr>
                <w:rFonts w:asciiTheme="minorHAnsi" w:eastAsia="Times New Roman" w:hAnsiTheme="minorHAnsi" w:cstheme="minorHAnsi"/>
                <w:b/>
                <w:bCs/>
                <w:color w:val="000000"/>
                <w:sz w:val="20"/>
                <w:szCs w:val="20"/>
              </w:rPr>
              <w:t>,</w:t>
            </w:r>
            <w:r w:rsidRPr="00184E5E">
              <w:rPr>
                <w:rFonts w:asciiTheme="minorHAnsi" w:eastAsia="Times New Roman" w:hAnsiTheme="minorHAnsi" w:cstheme="minorHAnsi"/>
                <w:b/>
                <w:bCs/>
                <w:color w:val="000000"/>
                <w:sz w:val="20"/>
                <w:szCs w:val="20"/>
              </w:rPr>
              <w:t xml:space="preserve"> Social</w:t>
            </w:r>
          </w:p>
        </w:tc>
      </w:tr>
      <w:tr w:rsidR="00C6351E" w:rsidRPr="004403D1" w14:paraId="4472A27D" w14:textId="77777777" w:rsidTr="001C74AE">
        <w:trPr>
          <w:trHeight w:val="300"/>
        </w:trPr>
        <w:tc>
          <w:tcPr>
            <w:tcW w:w="720" w:type="dxa"/>
            <w:tcBorders>
              <w:top w:val="single" w:sz="4" w:space="0" w:color="auto"/>
              <w:left w:val="nil"/>
              <w:bottom w:val="nil"/>
              <w:right w:val="nil"/>
            </w:tcBorders>
            <w:shd w:val="clear" w:color="auto" w:fill="auto"/>
            <w:noWrap/>
            <w:vAlign w:val="bottom"/>
          </w:tcPr>
          <w:p w14:paraId="41B81DD6" w14:textId="77777777" w:rsidR="00C6351E" w:rsidRPr="007F2616" w:rsidRDefault="00C6351E" w:rsidP="001C74AE">
            <w:pPr>
              <w:jc w:val="center"/>
              <w:rPr>
                <w:rFonts w:asciiTheme="minorHAnsi" w:eastAsia="Times New Roman" w:hAnsiTheme="minorHAnsi" w:cstheme="minorHAnsi"/>
                <w:color w:val="000000"/>
                <w:sz w:val="20"/>
                <w:szCs w:val="20"/>
              </w:rPr>
            </w:pPr>
            <w:r w:rsidRPr="007F2616">
              <w:rPr>
                <w:rFonts w:ascii="Calibri" w:hAnsi="Calibri" w:cs="Calibri"/>
                <w:color w:val="000000"/>
                <w:sz w:val="20"/>
                <w:szCs w:val="20"/>
              </w:rPr>
              <w:t>1846</w:t>
            </w:r>
          </w:p>
        </w:tc>
        <w:tc>
          <w:tcPr>
            <w:tcW w:w="638" w:type="dxa"/>
            <w:tcBorders>
              <w:top w:val="single" w:sz="4" w:space="0" w:color="auto"/>
              <w:left w:val="nil"/>
              <w:bottom w:val="nil"/>
              <w:right w:val="nil"/>
            </w:tcBorders>
            <w:vAlign w:val="bottom"/>
          </w:tcPr>
          <w:p w14:paraId="4F5D7794" w14:textId="77777777" w:rsidR="00C6351E" w:rsidRPr="007F2616" w:rsidRDefault="00C6351E" w:rsidP="001C74AE">
            <w:pPr>
              <w:jc w:val="center"/>
              <w:rPr>
                <w:rFonts w:asciiTheme="minorHAnsi" w:eastAsia="Times New Roman" w:hAnsiTheme="minorHAnsi" w:cstheme="minorHAnsi"/>
                <w:color w:val="000000"/>
                <w:sz w:val="20"/>
                <w:szCs w:val="20"/>
              </w:rPr>
            </w:pPr>
            <w:r w:rsidRPr="007F2616">
              <w:rPr>
                <w:rFonts w:asciiTheme="minorHAnsi" w:eastAsia="Times New Roman" w:hAnsiTheme="minorHAnsi" w:cstheme="minorHAnsi"/>
                <w:color w:val="000000"/>
                <w:sz w:val="20"/>
                <w:szCs w:val="20"/>
              </w:rPr>
              <w:t>E</w:t>
            </w:r>
          </w:p>
        </w:tc>
        <w:tc>
          <w:tcPr>
            <w:tcW w:w="12331" w:type="dxa"/>
            <w:tcBorders>
              <w:top w:val="single" w:sz="4" w:space="0" w:color="auto"/>
              <w:left w:val="nil"/>
              <w:bottom w:val="nil"/>
              <w:right w:val="nil"/>
            </w:tcBorders>
            <w:shd w:val="clear" w:color="auto" w:fill="auto"/>
            <w:noWrap/>
            <w:vAlign w:val="bottom"/>
          </w:tcPr>
          <w:p w14:paraId="4FC144A1" w14:textId="77777777" w:rsidR="00C6351E" w:rsidRPr="007F2616" w:rsidRDefault="00C6351E" w:rsidP="001C74AE">
            <w:pPr>
              <w:rPr>
                <w:rFonts w:asciiTheme="minorHAnsi" w:eastAsia="Times New Roman" w:hAnsiTheme="minorHAnsi" w:cstheme="minorHAnsi"/>
                <w:color w:val="000000"/>
                <w:sz w:val="20"/>
                <w:szCs w:val="20"/>
              </w:rPr>
            </w:pPr>
            <w:r w:rsidRPr="007F2616">
              <w:rPr>
                <w:rFonts w:ascii="Calibri" w:hAnsi="Calibri" w:cs="Calibri"/>
                <w:color w:val="000000"/>
                <w:sz w:val="20"/>
                <w:szCs w:val="20"/>
              </w:rPr>
              <w:t>Massachusetts adopts a Married Women's Earnings Act</w:t>
            </w:r>
          </w:p>
        </w:tc>
      </w:tr>
      <w:tr w:rsidR="00C6351E" w:rsidRPr="004403D1" w14:paraId="635660D8" w14:textId="77777777" w:rsidTr="001C74AE">
        <w:trPr>
          <w:trHeight w:val="300"/>
        </w:trPr>
        <w:tc>
          <w:tcPr>
            <w:tcW w:w="720" w:type="dxa"/>
            <w:tcBorders>
              <w:top w:val="nil"/>
              <w:left w:val="nil"/>
              <w:bottom w:val="nil"/>
              <w:right w:val="nil"/>
            </w:tcBorders>
            <w:shd w:val="clear" w:color="auto" w:fill="auto"/>
            <w:noWrap/>
            <w:vAlign w:val="bottom"/>
          </w:tcPr>
          <w:p w14:paraId="7CD0729E" w14:textId="77777777" w:rsidR="00C6351E" w:rsidRPr="007F2616" w:rsidRDefault="00C6351E" w:rsidP="001C74AE">
            <w:pPr>
              <w:jc w:val="center"/>
              <w:rPr>
                <w:rFonts w:asciiTheme="minorHAnsi" w:eastAsia="Times New Roman" w:hAnsiTheme="minorHAnsi" w:cstheme="minorHAnsi"/>
                <w:color w:val="000000"/>
                <w:sz w:val="20"/>
                <w:szCs w:val="20"/>
              </w:rPr>
            </w:pPr>
            <w:r w:rsidRPr="007F2616">
              <w:rPr>
                <w:rFonts w:ascii="Calibri" w:hAnsi="Calibri" w:cs="Calibri"/>
                <w:color w:val="000000"/>
                <w:sz w:val="20"/>
                <w:szCs w:val="20"/>
              </w:rPr>
              <w:t>1848</w:t>
            </w:r>
          </w:p>
        </w:tc>
        <w:tc>
          <w:tcPr>
            <w:tcW w:w="638" w:type="dxa"/>
            <w:tcBorders>
              <w:top w:val="nil"/>
              <w:left w:val="nil"/>
              <w:bottom w:val="nil"/>
              <w:right w:val="nil"/>
            </w:tcBorders>
            <w:vAlign w:val="bottom"/>
          </w:tcPr>
          <w:p w14:paraId="63CA161A" w14:textId="77777777" w:rsidR="00C6351E" w:rsidRPr="007F2616" w:rsidRDefault="00C6351E" w:rsidP="001C74AE">
            <w:pPr>
              <w:jc w:val="center"/>
              <w:rPr>
                <w:rFonts w:asciiTheme="minorHAnsi" w:hAnsiTheme="minorHAnsi" w:cstheme="minorHAnsi"/>
                <w:color w:val="000000"/>
                <w:sz w:val="20"/>
                <w:szCs w:val="20"/>
              </w:rPr>
            </w:pPr>
            <w:r w:rsidRPr="007F2616">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tcPr>
          <w:p w14:paraId="5ABEC347" w14:textId="77777777" w:rsidR="00C6351E" w:rsidRPr="007F2616" w:rsidRDefault="00C6351E" w:rsidP="001C74AE">
            <w:pPr>
              <w:rPr>
                <w:rFonts w:asciiTheme="minorHAnsi" w:eastAsia="Times New Roman" w:hAnsiTheme="minorHAnsi" w:cstheme="minorHAnsi"/>
                <w:color w:val="000000"/>
                <w:sz w:val="20"/>
                <w:szCs w:val="20"/>
              </w:rPr>
            </w:pPr>
            <w:r w:rsidRPr="007F2616">
              <w:rPr>
                <w:rFonts w:ascii="Calibri" w:hAnsi="Calibri" w:cs="Calibri"/>
                <w:color w:val="000000"/>
                <w:sz w:val="20"/>
                <w:szCs w:val="20"/>
              </w:rPr>
              <w:t>Seneca Falls convention, Declaration of Sentiments drafted "all men and women are created equal"</w:t>
            </w:r>
          </w:p>
        </w:tc>
      </w:tr>
      <w:tr w:rsidR="00C6351E" w:rsidRPr="004403D1" w14:paraId="4385B61A" w14:textId="77777777" w:rsidTr="001C74AE">
        <w:trPr>
          <w:trHeight w:val="300"/>
        </w:trPr>
        <w:tc>
          <w:tcPr>
            <w:tcW w:w="720" w:type="dxa"/>
            <w:tcBorders>
              <w:top w:val="nil"/>
              <w:left w:val="nil"/>
              <w:bottom w:val="nil"/>
              <w:right w:val="nil"/>
            </w:tcBorders>
            <w:shd w:val="clear" w:color="auto" w:fill="auto"/>
            <w:noWrap/>
            <w:vAlign w:val="bottom"/>
          </w:tcPr>
          <w:p w14:paraId="03CE2773" w14:textId="77777777" w:rsidR="00C6351E" w:rsidRPr="007F2616" w:rsidRDefault="00C6351E" w:rsidP="001C74AE">
            <w:pPr>
              <w:jc w:val="center"/>
              <w:rPr>
                <w:rFonts w:asciiTheme="minorHAnsi" w:eastAsia="Times New Roman" w:hAnsiTheme="minorHAnsi" w:cstheme="minorHAnsi"/>
                <w:color w:val="000000"/>
                <w:sz w:val="20"/>
                <w:szCs w:val="20"/>
              </w:rPr>
            </w:pPr>
            <w:r w:rsidRPr="007F2616">
              <w:rPr>
                <w:rFonts w:ascii="Calibri" w:hAnsi="Calibri" w:cs="Calibri"/>
                <w:color w:val="000000"/>
                <w:sz w:val="20"/>
                <w:szCs w:val="20"/>
              </w:rPr>
              <w:t>1848</w:t>
            </w:r>
          </w:p>
        </w:tc>
        <w:tc>
          <w:tcPr>
            <w:tcW w:w="638" w:type="dxa"/>
            <w:tcBorders>
              <w:top w:val="nil"/>
              <w:left w:val="nil"/>
              <w:bottom w:val="nil"/>
              <w:right w:val="nil"/>
            </w:tcBorders>
            <w:vAlign w:val="bottom"/>
          </w:tcPr>
          <w:p w14:paraId="16CC0640" w14:textId="77777777" w:rsidR="00C6351E" w:rsidRPr="007F2616" w:rsidRDefault="00C6351E" w:rsidP="001C74AE">
            <w:pPr>
              <w:jc w:val="center"/>
              <w:rPr>
                <w:rFonts w:asciiTheme="minorHAnsi" w:hAnsiTheme="minorHAnsi" w:cstheme="minorHAnsi"/>
                <w:color w:val="000000"/>
                <w:sz w:val="20"/>
                <w:szCs w:val="20"/>
              </w:rPr>
            </w:pPr>
            <w:r w:rsidRPr="007F2616">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tcPr>
          <w:p w14:paraId="2C1883D1" w14:textId="77777777" w:rsidR="00C6351E" w:rsidRPr="007F2616" w:rsidRDefault="00C6351E" w:rsidP="001C74AE">
            <w:pPr>
              <w:rPr>
                <w:rFonts w:asciiTheme="minorHAnsi" w:eastAsia="Times New Roman" w:hAnsiTheme="minorHAnsi" w:cstheme="minorHAnsi"/>
                <w:color w:val="000000"/>
                <w:sz w:val="20"/>
                <w:szCs w:val="20"/>
              </w:rPr>
            </w:pPr>
            <w:r w:rsidRPr="007F2616">
              <w:rPr>
                <w:rFonts w:ascii="Calibri" w:hAnsi="Calibri" w:cs="Calibri"/>
                <w:color w:val="000000"/>
                <w:sz w:val="20"/>
                <w:szCs w:val="20"/>
              </w:rPr>
              <w:t xml:space="preserve">New York State and Pennsylvania adopt  Married Women's Property Acts. </w:t>
            </w:r>
          </w:p>
        </w:tc>
      </w:tr>
      <w:tr w:rsidR="00C6351E" w:rsidRPr="004403D1" w14:paraId="4C36FF6D" w14:textId="77777777" w:rsidTr="001C74AE">
        <w:trPr>
          <w:trHeight w:val="300"/>
        </w:trPr>
        <w:tc>
          <w:tcPr>
            <w:tcW w:w="720" w:type="dxa"/>
            <w:tcBorders>
              <w:top w:val="nil"/>
              <w:left w:val="nil"/>
              <w:bottom w:val="nil"/>
              <w:right w:val="nil"/>
            </w:tcBorders>
            <w:shd w:val="clear" w:color="auto" w:fill="auto"/>
            <w:noWrap/>
            <w:vAlign w:val="bottom"/>
          </w:tcPr>
          <w:p w14:paraId="7BA7E0BA" w14:textId="77777777" w:rsidR="00C6351E" w:rsidRPr="007F2616" w:rsidRDefault="00C6351E" w:rsidP="001C74AE">
            <w:pPr>
              <w:jc w:val="center"/>
              <w:rPr>
                <w:rFonts w:asciiTheme="minorHAnsi" w:eastAsia="Times New Roman" w:hAnsiTheme="minorHAnsi" w:cstheme="minorHAnsi"/>
                <w:color w:val="000000"/>
                <w:sz w:val="20"/>
                <w:szCs w:val="20"/>
              </w:rPr>
            </w:pPr>
            <w:r w:rsidRPr="007F2616">
              <w:rPr>
                <w:rFonts w:ascii="Calibri" w:hAnsi="Calibri" w:cs="Calibri"/>
                <w:color w:val="000000"/>
                <w:sz w:val="20"/>
                <w:szCs w:val="20"/>
              </w:rPr>
              <w:t>1855</w:t>
            </w:r>
          </w:p>
        </w:tc>
        <w:tc>
          <w:tcPr>
            <w:tcW w:w="638" w:type="dxa"/>
            <w:tcBorders>
              <w:top w:val="nil"/>
              <w:left w:val="nil"/>
              <w:bottom w:val="nil"/>
              <w:right w:val="nil"/>
            </w:tcBorders>
            <w:vAlign w:val="bottom"/>
          </w:tcPr>
          <w:p w14:paraId="7265453D" w14:textId="77777777" w:rsidR="00C6351E" w:rsidRPr="007F2616" w:rsidRDefault="00C6351E" w:rsidP="001C74AE">
            <w:pPr>
              <w:jc w:val="center"/>
              <w:rPr>
                <w:rFonts w:asciiTheme="minorHAnsi" w:hAnsiTheme="minorHAnsi" w:cstheme="minorHAnsi"/>
                <w:color w:val="000000"/>
                <w:sz w:val="20"/>
                <w:szCs w:val="20"/>
              </w:rPr>
            </w:pPr>
            <w:r w:rsidRPr="007F2616">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tcPr>
          <w:p w14:paraId="321E3729" w14:textId="77777777" w:rsidR="00C6351E" w:rsidRPr="007F2616" w:rsidRDefault="00C6351E" w:rsidP="001C74AE">
            <w:pPr>
              <w:rPr>
                <w:rFonts w:asciiTheme="minorHAnsi" w:eastAsia="Times New Roman" w:hAnsiTheme="minorHAnsi" w:cstheme="minorHAnsi"/>
                <w:color w:val="000000"/>
                <w:sz w:val="20"/>
                <w:szCs w:val="20"/>
              </w:rPr>
            </w:pPr>
            <w:r w:rsidRPr="007F2616">
              <w:rPr>
                <w:rFonts w:ascii="Calibri" w:hAnsi="Calibri" w:cs="Calibri"/>
                <w:color w:val="000000"/>
                <w:sz w:val="20"/>
                <w:szCs w:val="20"/>
              </w:rPr>
              <w:t>Massachusetts adopts a Married Women's Property Act; first state to have both Married Woman's Earnings and Property Acts.</w:t>
            </w:r>
          </w:p>
        </w:tc>
      </w:tr>
      <w:tr w:rsidR="00C6351E" w:rsidRPr="004403D1" w14:paraId="24F3A52C" w14:textId="77777777" w:rsidTr="001C74AE">
        <w:trPr>
          <w:trHeight w:val="300"/>
        </w:trPr>
        <w:tc>
          <w:tcPr>
            <w:tcW w:w="720" w:type="dxa"/>
            <w:tcBorders>
              <w:top w:val="nil"/>
              <w:left w:val="nil"/>
              <w:bottom w:val="nil"/>
              <w:right w:val="nil"/>
            </w:tcBorders>
            <w:shd w:val="clear" w:color="auto" w:fill="auto"/>
            <w:noWrap/>
            <w:vAlign w:val="bottom"/>
          </w:tcPr>
          <w:p w14:paraId="74F1E923" w14:textId="77777777" w:rsidR="00C6351E" w:rsidRPr="007F2616" w:rsidRDefault="00C6351E" w:rsidP="001C74AE">
            <w:pPr>
              <w:jc w:val="center"/>
              <w:rPr>
                <w:rFonts w:asciiTheme="minorHAnsi" w:eastAsia="Times New Roman" w:hAnsiTheme="minorHAnsi" w:cstheme="minorHAnsi"/>
                <w:color w:val="000000"/>
                <w:sz w:val="20"/>
                <w:szCs w:val="20"/>
              </w:rPr>
            </w:pPr>
            <w:r w:rsidRPr="007F2616">
              <w:rPr>
                <w:rFonts w:ascii="Calibri" w:hAnsi="Calibri" w:cs="Calibri"/>
                <w:color w:val="000000"/>
                <w:sz w:val="20"/>
                <w:szCs w:val="20"/>
              </w:rPr>
              <w:t>1860</w:t>
            </w:r>
          </w:p>
        </w:tc>
        <w:tc>
          <w:tcPr>
            <w:tcW w:w="638" w:type="dxa"/>
            <w:tcBorders>
              <w:top w:val="nil"/>
              <w:left w:val="nil"/>
              <w:bottom w:val="nil"/>
              <w:right w:val="nil"/>
            </w:tcBorders>
            <w:vAlign w:val="bottom"/>
          </w:tcPr>
          <w:p w14:paraId="7F89DD2C" w14:textId="77777777" w:rsidR="00C6351E" w:rsidRPr="007F2616" w:rsidRDefault="00C6351E" w:rsidP="001C74AE">
            <w:pPr>
              <w:jc w:val="center"/>
              <w:rPr>
                <w:rFonts w:asciiTheme="minorHAnsi" w:hAnsiTheme="minorHAnsi" w:cstheme="minorHAnsi"/>
                <w:color w:val="000000"/>
                <w:sz w:val="20"/>
                <w:szCs w:val="20"/>
              </w:rPr>
            </w:pPr>
            <w:r w:rsidRPr="007F2616">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tcPr>
          <w:p w14:paraId="66F6CBC1" w14:textId="77777777" w:rsidR="00C6351E" w:rsidRPr="007F2616" w:rsidRDefault="00C6351E" w:rsidP="001C74AE">
            <w:pPr>
              <w:rPr>
                <w:rFonts w:asciiTheme="minorHAnsi" w:eastAsia="Times New Roman" w:hAnsiTheme="minorHAnsi" w:cstheme="minorHAnsi"/>
                <w:color w:val="000000"/>
                <w:sz w:val="20"/>
                <w:szCs w:val="20"/>
              </w:rPr>
            </w:pPr>
            <w:r w:rsidRPr="007F2616">
              <w:rPr>
                <w:rFonts w:ascii="Calibri" w:hAnsi="Calibri" w:cs="Calibri"/>
                <w:color w:val="000000"/>
                <w:sz w:val="20"/>
                <w:szCs w:val="20"/>
              </w:rPr>
              <w:t>NYS passes a Married Women's Earnings Act (by 1900 almost all had passed legislation often modeled on the NYS acts)</w:t>
            </w:r>
          </w:p>
        </w:tc>
      </w:tr>
      <w:tr w:rsidR="00C6351E" w:rsidRPr="004403D1" w14:paraId="604BC691" w14:textId="77777777" w:rsidTr="001C74AE">
        <w:trPr>
          <w:trHeight w:val="300"/>
        </w:trPr>
        <w:tc>
          <w:tcPr>
            <w:tcW w:w="720" w:type="dxa"/>
            <w:tcBorders>
              <w:top w:val="nil"/>
              <w:left w:val="nil"/>
              <w:bottom w:val="nil"/>
              <w:right w:val="nil"/>
            </w:tcBorders>
            <w:shd w:val="clear" w:color="auto" w:fill="auto"/>
            <w:noWrap/>
            <w:vAlign w:val="bottom"/>
          </w:tcPr>
          <w:p w14:paraId="32145EB4" w14:textId="77777777" w:rsidR="00C6351E" w:rsidRPr="007F2616" w:rsidRDefault="00C6351E" w:rsidP="001C74AE">
            <w:pPr>
              <w:jc w:val="center"/>
              <w:rPr>
                <w:rFonts w:asciiTheme="minorHAnsi" w:eastAsia="Times New Roman" w:hAnsiTheme="minorHAnsi" w:cstheme="minorHAnsi"/>
                <w:color w:val="000000"/>
                <w:sz w:val="20"/>
                <w:szCs w:val="20"/>
              </w:rPr>
            </w:pPr>
            <w:r w:rsidRPr="007F2616">
              <w:rPr>
                <w:rFonts w:ascii="Calibri" w:hAnsi="Calibri" w:cs="Calibri"/>
                <w:color w:val="000000"/>
                <w:sz w:val="20"/>
                <w:szCs w:val="20"/>
              </w:rPr>
              <w:t>1869</w:t>
            </w:r>
          </w:p>
        </w:tc>
        <w:tc>
          <w:tcPr>
            <w:tcW w:w="638" w:type="dxa"/>
            <w:tcBorders>
              <w:top w:val="nil"/>
              <w:left w:val="nil"/>
              <w:bottom w:val="nil"/>
              <w:right w:val="nil"/>
            </w:tcBorders>
            <w:vAlign w:val="bottom"/>
          </w:tcPr>
          <w:p w14:paraId="5281F170" w14:textId="77777777" w:rsidR="00C6351E" w:rsidRPr="007F2616" w:rsidRDefault="00C6351E" w:rsidP="001C74AE">
            <w:pPr>
              <w:jc w:val="center"/>
              <w:rPr>
                <w:rFonts w:asciiTheme="minorHAnsi" w:hAnsiTheme="minorHAnsi" w:cstheme="minorHAnsi"/>
                <w:color w:val="000000"/>
                <w:sz w:val="20"/>
                <w:szCs w:val="20"/>
              </w:rPr>
            </w:pPr>
            <w:r w:rsidRPr="007F2616">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tcPr>
          <w:p w14:paraId="5E182B8E" w14:textId="77777777" w:rsidR="00C6351E" w:rsidRPr="007F2616" w:rsidRDefault="00C6351E" w:rsidP="001C74AE">
            <w:pPr>
              <w:rPr>
                <w:rFonts w:asciiTheme="minorHAnsi" w:eastAsia="Times New Roman" w:hAnsiTheme="minorHAnsi" w:cstheme="minorHAnsi"/>
                <w:color w:val="000000"/>
                <w:sz w:val="20"/>
                <w:szCs w:val="20"/>
              </w:rPr>
            </w:pPr>
            <w:r w:rsidRPr="007F2616">
              <w:rPr>
                <w:rFonts w:ascii="Calibri" w:hAnsi="Calibri" w:cs="Calibri"/>
                <w:color w:val="000000"/>
                <w:sz w:val="20"/>
                <w:szCs w:val="20"/>
              </w:rPr>
              <w:t>Territory of Wyoming gives full suffrage to women</w:t>
            </w:r>
          </w:p>
        </w:tc>
      </w:tr>
      <w:tr w:rsidR="00C6351E" w:rsidRPr="004403D1" w14:paraId="543D3EF1" w14:textId="77777777" w:rsidTr="001C74AE">
        <w:trPr>
          <w:trHeight w:val="300"/>
        </w:trPr>
        <w:tc>
          <w:tcPr>
            <w:tcW w:w="720" w:type="dxa"/>
            <w:tcBorders>
              <w:top w:val="nil"/>
              <w:left w:val="nil"/>
              <w:bottom w:val="nil"/>
              <w:right w:val="nil"/>
            </w:tcBorders>
            <w:shd w:val="clear" w:color="auto" w:fill="auto"/>
            <w:noWrap/>
            <w:vAlign w:val="bottom"/>
          </w:tcPr>
          <w:p w14:paraId="560D9CAA" w14:textId="77777777" w:rsidR="00C6351E" w:rsidRPr="007F2616" w:rsidRDefault="00C6351E" w:rsidP="001C74AE">
            <w:pPr>
              <w:jc w:val="center"/>
              <w:rPr>
                <w:rFonts w:ascii="Calibri" w:hAnsi="Calibri" w:cs="Calibri"/>
                <w:color w:val="000000"/>
                <w:sz w:val="20"/>
                <w:szCs w:val="20"/>
              </w:rPr>
            </w:pPr>
            <w:r>
              <w:rPr>
                <w:rFonts w:ascii="Calibri" w:hAnsi="Calibri" w:cs="Calibri"/>
                <w:color w:val="000000"/>
                <w:sz w:val="20"/>
                <w:szCs w:val="20"/>
              </w:rPr>
              <w:t>1873</w:t>
            </w:r>
          </w:p>
        </w:tc>
        <w:tc>
          <w:tcPr>
            <w:tcW w:w="638" w:type="dxa"/>
            <w:tcBorders>
              <w:top w:val="nil"/>
              <w:left w:val="nil"/>
              <w:bottom w:val="nil"/>
              <w:right w:val="nil"/>
            </w:tcBorders>
            <w:vAlign w:val="bottom"/>
          </w:tcPr>
          <w:p w14:paraId="6340067D" w14:textId="77777777" w:rsidR="00C6351E" w:rsidRPr="007F2616" w:rsidRDefault="00C6351E" w:rsidP="001C74AE">
            <w:pPr>
              <w:jc w:val="center"/>
              <w:rPr>
                <w:rFonts w:asciiTheme="minorHAnsi" w:hAnsiTheme="minorHAnsi" w:cstheme="minorHAnsi"/>
                <w:color w:val="000000"/>
                <w:sz w:val="20"/>
                <w:szCs w:val="20"/>
              </w:rPr>
            </w:pPr>
            <w:r>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tcPr>
          <w:p w14:paraId="2A45D65C" w14:textId="77777777" w:rsidR="00C6351E" w:rsidRPr="007F2616" w:rsidRDefault="00C6351E" w:rsidP="001C74AE">
            <w:pPr>
              <w:rPr>
                <w:rFonts w:ascii="Calibri" w:hAnsi="Calibri" w:cs="Calibri"/>
                <w:color w:val="000000"/>
                <w:sz w:val="20"/>
                <w:szCs w:val="20"/>
              </w:rPr>
            </w:pPr>
            <w:r w:rsidRPr="00FB4C01">
              <w:rPr>
                <w:rFonts w:ascii="Calibri" w:hAnsi="Calibri" w:cs="Calibri"/>
                <w:i/>
                <w:iCs/>
                <w:color w:val="000000"/>
                <w:sz w:val="20"/>
                <w:szCs w:val="20"/>
              </w:rPr>
              <w:t>Bradwell v. Illinois</w:t>
            </w:r>
            <w:r>
              <w:rPr>
                <w:rFonts w:ascii="Calibri" w:hAnsi="Calibri" w:cs="Calibri"/>
                <w:color w:val="000000"/>
                <w:sz w:val="20"/>
                <w:szCs w:val="20"/>
              </w:rPr>
              <w:t>: 14</w:t>
            </w:r>
            <w:r w:rsidRPr="00FB4C01">
              <w:rPr>
                <w:rFonts w:ascii="Calibri" w:hAnsi="Calibri" w:cs="Calibri"/>
                <w:color w:val="000000"/>
                <w:sz w:val="20"/>
                <w:szCs w:val="20"/>
                <w:vertAlign w:val="superscript"/>
              </w:rPr>
              <w:t>th</w:t>
            </w:r>
            <w:r>
              <w:rPr>
                <w:rFonts w:ascii="Calibri" w:hAnsi="Calibri" w:cs="Calibri"/>
                <w:color w:val="000000"/>
                <w:sz w:val="20"/>
                <w:szCs w:val="20"/>
              </w:rPr>
              <w:t xml:space="preserve"> Amendment does not give a married woman the right to practice law in a state that bars it.</w:t>
            </w:r>
          </w:p>
        </w:tc>
      </w:tr>
      <w:tr w:rsidR="00C6351E" w:rsidRPr="004403D1" w14:paraId="4EB15C65" w14:textId="77777777" w:rsidTr="001C74AE">
        <w:trPr>
          <w:trHeight w:val="300"/>
        </w:trPr>
        <w:tc>
          <w:tcPr>
            <w:tcW w:w="720" w:type="dxa"/>
            <w:tcBorders>
              <w:top w:val="nil"/>
              <w:left w:val="nil"/>
              <w:bottom w:val="nil"/>
              <w:right w:val="nil"/>
            </w:tcBorders>
            <w:shd w:val="clear" w:color="auto" w:fill="auto"/>
            <w:noWrap/>
            <w:vAlign w:val="bottom"/>
          </w:tcPr>
          <w:p w14:paraId="4CA4943E" w14:textId="77777777" w:rsidR="00C6351E" w:rsidRPr="007F2616" w:rsidRDefault="00C6351E" w:rsidP="001C74AE">
            <w:pPr>
              <w:jc w:val="center"/>
              <w:rPr>
                <w:rFonts w:asciiTheme="minorHAnsi" w:eastAsia="Times New Roman" w:hAnsiTheme="minorHAnsi" w:cstheme="minorHAnsi"/>
                <w:color w:val="000000"/>
                <w:sz w:val="20"/>
                <w:szCs w:val="20"/>
              </w:rPr>
            </w:pPr>
            <w:r w:rsidRPr="007F2616">
              <w:rPr>
                <w:rFonts w:ascii="Calibri" w:hAnsi="Calibri" w:cs="Calibri"/>
                <w:color w:val="000000"/>
                <w:sz w:val="20"/>
                <w:szCs w:val="20"/>
              </w:rPr>
              <w:t>1879</w:t>
            </w:r>
          </w:p>
        </w:tc>
        <w:tc>
          <w:tcPr>
            <w:tcW w:w="638" w:type="dxa"/>
            <w:tcBorders>
              <w:top w:val="nil"/>
              <w:left w:val="nil"/>
              <w:bottom w:val="nil"/>
              <w:right w:val="nil"/>
            </w:tcBorders>
            <w:vAlign w:val="bottom"/>
          </w:tcPr>
          <w:p w14:paraId="60D7EF8E" w14:textId="77777777" w:rsidR="00C6351E" w:rsidRPr="007F2616" w:rsidRDefault="00C6351E" w:rsidP="001C74AE">
            <w:pPr>
              <w:jc w:val="center"/>
              <w:rPr>
                <w:rFonts w:asciiTheme="minorHAnsi" w:hAnsiTheme="minorHAnsi" w:cstheme="minorHAnsi"/>
                <w:color w:val="000000"/>
                <w:sz w:val="20"/>
                <w:szCs w:val="20"/>
              </w:rPr>
            </w:pPr>
            <w:r w:rsidRPr="007F2616">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tcPr>
          <w:p w14:paraId="570DFD0A" w14:textId="77777777" w:rsidR="00C6351E" w:rsidRPr="007F2616" w:rsidRDefault="00C6351E" w:rsidP="001C74AE">
            <w:pPr>
              <w:rPr>
                <w:rFonts w:asciiTheme="minorHAnsi" w:eastAsia="Times New Roman" w:hAnsiTheme="minorHAnsi" w:cstheme="minorHAnsi"/>
                <w:color w:val="000000"/>
                <w:sz w:val="20"/>
                <w:szCs w:val="20"/>
              </w:rPr>
            </w:pPr>
            <w:r w:rsidRPr="007F2616">
              <w:rPr>
                <w:rFonts w:ascii="Calibri" w:hAnsi="Calibri" w:cs="Calibri"/>
                <w:color w:val="000000"/>
                <w:sz w:val="20"/>
                <w:szCs w:val="20"/>
              </w:rPr>
              <w:t>California is first state to pass a state ERA</w:t>
            </w:r>
          </w:p>
        </w:tc>
      </w:tr>
      <w:tr w:rsidR="00C6351E" w:rsidRPr="004403D1" w14:paraId="09CD5829" w14:textId="77777777" w:rsidTr="001C74AE">
        <w:trPr>
          <w:trHeight w:val="300"/>
        </w:trPr>
        <w:tc>
          <w:tcPr>
            <w:tcW w:w="720" w:type="dxa"/>
            <w:tcBorders>
              <w:top w:val="nil"/>
              <w:left w:val="nil"/>
              <w:bottom w:val="nil"/>
              <w:right w:val="nil"/>
            </w:tcBorders>
            <w:shd w:val="clear" w:color="auto" w:fill="auto"/>
            <w:noWrap/>
            <w:vAlign w:val="bottom"/>
          </w:tcPr>
          <w:p w14:paraId="053280E3" w14:textId="77777777" w:rsidR="00C6351E" w:rsidRPr="007F2616" w:rsidRDefault="00C6351E" w:rsidP="001C74AE">
            <w:pPr>
              <w:jc w:val="center"/>
              <w:rPr>
                <w:rFonts w:asciiTheme="minorHAnsi" w:eastAsia="Times New Roman" w:hAnsiTheme="minorHAnsi" w:cstheme="minorHAnsi"/>
                <w:color w:val="000000"/>
                <w:sz w:val="20"/>
                <w:szCs w:val="20"/>
              </w:rPr>
            </w:pPr>
            <w:r w:rsidRPr="007F2616">
              <w:rPr>
                <w:rFonts w:ascii="Calibri" w:hAnsi="Calibri" w:cs="Calibri"/>
                <w:color w:val="000000"/>
                <w:sz w:val="20"/>
                <w:szCs w:val="20"/>
              </w:rPr>
              <w:t>1893</w:t>
            </w:r>
          </w:p>
        </w:tc>
        <w:tc>
          <w:tcPr>
            <w:tcW w:w="638" w:type="dxa"/>
            <w:tcBorders>
              <w:top w:val="nil"/>
              <w:left w:val="nil"/>
              <w:bottom w:val="nil"/>
              <w:right w:val="nil"/>
            </w:tcBorders>
            <w:vAlign w:val="bottom"/>
          </w:tcPr>
          <w:p w14:paraId="7D87310B" w14:textId="77777777" w:rsidR="00C6351E" w:rsidRPr="007F2616" w:rsidRDefault="00C6351E" w:rsidP="001C74AE">
            <w:pPr>
              <w:jc w:val="center"/>
              <w:rPr>
                <w:rFonts w:asciiTheme="minorHAnsi" w:hAnsiTheme="minorHAnsi" w:cstheme="minorHAnsi"/>
                <w:color w:val="000000"/>
                <w:sz w:val="20"/>
                <w:szCs w:val="20"/>
              </w:rPr>
            </w:pPr>
            <w:r w:rsidRPr="007F2616">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tcPr>
          <w:p w14:paraId="4671761F" w14:textId="77777777" w:rsidR="00C6351E" w:rsidRPr="007F2616" w:rsidRDefault="00C6351E" w:rsidP="001C74AE">
            <w:pPr>
              <w:rPr>
                <w:rFonts w:asciiTheme="minorHAnsi" w:eastAsia="Times New Roman" w:hAnsiTheme="minorHAnsi" w:cstheme="minorHAnsi"/>
                <w:color w:val="000000"/>
                <w:sz w:val="20"/>
                <w:szCs w:val="20"/>
              </w:rPr>
            </w:pPr>
            <w:r w:rsidRPr="007F2616">
              <w:rPr>
                <w:rFonts w:ascii="Calibri" w:hAnsi="Calibri" w:cs="Calibri"/>
                <w:color w:val="000000"/>
                <w:sz w:val="20"/>
                <w:szCs w:val="20"/>
              </w:rPr>
              <w:t>Colorado is the first state to give women full suffrage</w:t>
            </w:r>
          </w:p>
        </w:tc>
      </w:tr>
      <w:tr w:rsidR="00C6351E" w:rsidRPr="004403D1" w14:paraId="2C3B4092" w14:textId="77777777" w:rsidTr="001C74AE">
        <w:trPr>
          <w:trHeight w:val="300"/>
        </w:trPr>
        <w:tc>
          <w:tcPr>
            <w:tcW w:w="720" w:type="dxa"/>
            <w:tcBorders>
              <w:top w:val="nil"/>
              <w:left w:val="nil"/>
              <w:bottom w:val="nil"/>
              <w:right w:val="nil"/>
            </w:tcBorders>
            <w:shd w:val="clear" w:color="auto" w:fill="auto"/>
            <w:noWrap/>
            <w:vAlign w:val="bottom"/>
          </w:tcPr>
          <w:p w14:paraId="25BBC8A8"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1908</w:t>
            </w:r>
          </w:p>
        </w:tc>
        <w:tc>
          <w:tcPr>
            <w:tcW w:w="638" w:type="dxa"/>
            <w:tcBorders>
              <w:top w:val="nil"/>
              <w:left w:val="nil"/>
              <w:bottom w:val="nil"/>
              <w:right w:val="nil"/>
            </w:tcBorders>
            <w:vAlign w:val="bottom"/>
          </w:tcPr>
          <w:p w14:paraId="300D8B81" w14:textId="77777777" w:rsidR="00C6351E" w:rsidRPr="005112BC" w:rsidRDefault="00C6351E" w:rsidP="001C74AE">
            <w:pPr>
              <w:jc w:val="center"/>
              <w:rPr>
                <w:rFonts w:asciiTheme="minorHAnsi" w:hAnsiTheme="minorHAnsi" w:cstheme="minorHAnsi"/>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tcPr>
          <w:p w14:paraId="12ADAFBA"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Muller v Oregon</w:t>
            </w:r>
            <w:r w:rsidRPr="004403D1">
              <w:rPr>
                <w:rFonts w:asciiTheme="minorHAnsi" w:eastAsia="Times New Roman" w:hAnsiTheme="minorHAnsi" w:cstheme="minorHAnsi"/>
                <w:color w:val="000000"/>
                <w:sz w:val="20"/>
                <w:szCs w:val="20"/>
              </w:rPr>
              <w:t xml:space="preserve"> (Brandeis brief): Supreme Court upholds (9-0) ten-hour day for females; beginnings of workplace protections for women only</w:t>
            </w:r>
            <w:r>
              <w:rPr>
                <w:rFonts w:asciiTheme="minorHAnsi" w:eastAsia="Times New Roman" w:hAnsiTheme="minorHAnsi" w:cstheme="minorHAnsi"/>
                <w:color w:val="000000"/>
                <w:sz w:val="20"/>
                <w:szCs w:val="20"/>
              </w:rPr>
              <w:t>.</w:t>
            </w:r>
          </w:p>
        </w:tc>
      </w:tr>
      <w:tr w:rsidR="00C6351E" w:rsidRPr="004403D1" w14:paraId="1AD9E2FE" w14:textId="77777777" w:rsidTr="001C74AE">
        <w:trPr>
          <w:trHeight w:val="300"/>
        </w:trPr>
        <w:tc>
          <w:tcPr>
            <w:tcW w:w="720" w:type="dxa"/>
            <w:tcBorders>
              <w:top w:val="nil"/>
              <w:left w:val="nil"/>
              <w:bottom w:val="nil"/>
              <w:right w:val="nil"/>
            </w:tcBorders>
            <w:shd w:val="clear" w:color="auto" w:fill="auto"/>
            <w:noWrap/>
            <w:vAlign w:val="bottom"/>
            <w:hideMark/>
          </w:tcPr>
          <w:p w14:paraId="7828FE3F"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1916</w:t>
            </w:r>
          </w:p>
        </w:tc>
        <w:tc>
          <w:tcPr>
            <w:tcW w:w="638" w:type="dxa"/>
            <w:tcBorders>
              <w:top w:val="nil"/>
              <w:left w:val="nil"/>
              <w:bottom w:val="nil"/>
              <w:right w:val="nil"/>
            </w:tcBorders>
            <w:vAlign w:val="bottom"/>
          </w:tcPr>
          <w:p w14:paraId="57AEB597"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hideMark/>
          </w:tcPr>
          <w:p w14:paraId="647941B0"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Formation of the National Woman's Party by Alice Paul, which was first a major force in the passage of the Nineteenth Amendment.</w:t>
            </w:r>
          </w:p>
        </w:tc>
      </w:tr>
      <w:tr w:rsidR="00C6351E" w:rsidRPr="004403D1" w14:paraId="4E5FD94F" w14:textId="77777777" w:rsidTr="001C74AE">
        <w:trPr>
          <w:trHeight w:val="300"/>
        </w:trPr>
        <w:tc>
          <w:tcPr>
            <w:tcW w:w="720" w:type="dxa"/>
            <w:tcBorders>
              <w:top w:val="nil"/>
              <w:left w:val="nil"/>
              <w:bottom w:val="nil"/>
              <w:right w:val="nil"/>
            </w:tcBorders>
            <w:shd w:val="clear" w:color="auto" w:fill="auto"/>
            <w:noWrap/>
            <w:vAlign w:val="bottom"/>
          </w:tcPr>
          <w:p w14:paraId="33E5ECE3"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1919</w:t>
            </w:r>
          </w:p>
        </w:tc>
        <w:tc>
          <w:tcPr>
            <w:tcW w:w="638" w:type="dxa"/>
            <w:tcBorders>
              <w:top w:val="nil"/>
              <w:left w:val="nil"/>
              <w:bottom w:val="nil"/>
              <w:right w:val="nil"/>
            </w:tcBorders>
            <w:vAlign w:val="bottom"/>
          </w:tcPr>
          <w:p w14:paraId="16BD864D" w14:textId="77777777" w:rsidR="00C6351E" w:rsidRPr="005112BC" w:rsidRDefault="00C6351E" w:rsidP="001C74AE">
            <w:pPr>
              <w:jc w:val="center"/>
              <w:rPr>
                <w:rFonts w:asciiTheme="minorHAnsi" w:hAnsiTheme="minorHAnsi" w:cstheme="minorHAnsi"/>
                <w:color w:val="000000"/>
                <w:sz w:val="20"/>
                <w:szCs w:val="20"/>
              </w:rPr>
            </w:pPr>
            <w:r>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tcPr>
          <w:p w14:paraId="7FD5F689" w14:textId="77777777" w:rsidR="00C6351E" w:rsidRPr="004403D1" w:rsidRDefault="00C6351E" w:rsidP="001C74AE">
            <w:pP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First equal pay laws enacted by states</w:t>
            </w:r>
          </w:p>
        </w:tc>
      </w:tr>
      <w:tr w:rsidR="00C6351E" w:rsidRPr="004403D1" w14:paraId="6598109F" w14:textId="77777777" w:rsidTr="001C74AE">
        <w:trPr>
          <w:trHeight w:val="300"/>
        </w:trPr>
        <w:tc>
          <w:tcPr>
            <w:tcW w:w="720" w:type="dxa"/>
            <w:tcBorders>
              <w:top w:val="nil"/>
              <w:left w:val="nil"/>
              <w:bottom w:val="nil"/>
              <w:right w:val="nil"/>
            </w:tcBorders>
            <w:shd w:val="clear" w:color="auto" w:fill="auto"/>
            <w:noWrap/>
            <w:vAlign w:val="bottom"/>
            <w:hideMark/>
          </w:tcPr>
          <w:p w14:paraId="4E2088FC"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1919</w:t>
            </w:r>
          </w:p>
        </w:tc>
        <w:tc>
          <w:tcPr>
            <w:tcW w:w="638" w:type="dxa"/>
            <w:tcBorders>
              <w:top w:val="nil"/>
              <w:left w:val="nil"/>
              <w:bottom w:val="nil"/>
              <w:right w:val="nil"/>
            </w:tcBorders>
            <w:vAlign w:val="bottom"/>
          </w:tcPr>
          <w:p w14:paraId="51340ADB"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hideMark/>
          </w:tcPr>
          <w:p w14:paraId="54914F32"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Nineteenth Amendment to the US Constitution passed Congress granting women the vote in federal and state elections.</w:t>
            </w:r>
          </w:p>
        </w:tc>
      </w:tr>
      <w:tr w:rsidR="00C6351E" w:rsidRPr="004403D1" w14:paraId="27A1CA31" w14:textId="77777777" w:rsidTr="001C74AE">
        <w:trPr>
          <w:trHeight w:val="300"/>
        </w:trPr>
        <w:tc>
          <w:tcPr>
            <w:tcW w:w="720" w:type="dxa"/>
            <w:tcBorders>
              <w:top w:val="nil"/>
              <w:left w:val="nil"/>
              <w:bottom w:val="nil"/>
              <w:right w:val="nil"/>
            </w:tcBorders>
            <w:shd w:val="clear" w:color="auto" w:fill="auto"/>
            <w:noWrap/>
            <w:vAlign w:val="bottom"/>
            <w:hideMark/>
          </w:tcPr>
          <w:p w14:paraId="15C28D57"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1920</w:t>
            </w:r>
          </w:p>
        </w:tc>
        <w:tc>
          <w:tcPr>
            <w:tcW w:w="638" w:type="dxa"/>
            <w:tcBorders>
              <w:top w:val="nil"/>
              <w:left w:val="nil"/>
              <w:bottom w:val="nil"/>
              <w:right w:val="nil"/>
            </w:tcBorders>
            <w:vAlign w:val="bottom"/>
          </w:tcPr>
          <w:p w14:paraId="63B4F375"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hideMark/>
          </w:tcPr>
          <w:p w14:paraId="2FECB9D4"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Nineteenth Amendment to the US Constitution ratified granting women the vote in federal and state elections.</w:t>
            </w:r>
          </w:p>
        </w:tc>
      </w:tr>
      <w:tr w:rsidR="00C6351E" w:rsidRPr="004403D1" w14:paraId="3182DAE4" w14:textId="77777777" w:rsidTr="001C74AE">
        <w:trPr>
          <w:trHeight w:val="300"/>
        </w:trPr>
        <w:tc>
          <w:tcPr>
            <w:tcW w:w="720" w:type="dxa"/>
            <w:tcBorders>
              <w:top w:val="nil"/>
              <w:left w:val="nil"/>
              <w:bottom w:val="nil"/>
              <w:right w:val="nil"/>
            </w:tcBorders>
            <w:shd w:val="clear" w:color="auto" w:fill="auto"/>
            <w:noWrap/>
            <w:vAlign w:val="bottom"/>
            <w:hideMark/>
          </w:tcPr>
          <w:p w14:paraId="04D67AEB"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1920</w:t>
            </w:r>
          </w:p>
        </w:tc>
        <w:tc>
          <w:tcPr>
            <w:tcW w:w="638" w:type="dxa"/>
            <w:tcBorders>
              <w:top w:val="nil"/>
              <w:left w:val="nil"/>
              <w:bottom w:val="nil"/>
              <w:right w:val="nil"/>
            </w:tcBorders>
            <w:vAlign w:val="bottom"/>
          </w:tcPr>
          <w:p w14:paraId="333636EE"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hideMark/>
          </w:tcPr>
          <w:p w14:paraId="41E60CB9"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Establishment of the Women's Bureau, directed by Mary Anderson from 1920 until 1944</w:t>
            </w:r>
            <w:r>
              <w:rPr>
                <w:rFonts w:asciiTheme="minorHAnsi" w:eastAsia="Times New Roman" w:hAnsiTheme="minorHAnsi" w:cstheme="minorHAnsi"/>
                <w:color w:val="000000"/>
                <w:sz w:val="20"/>
                <w:szCs w:val="20"/>
              </w:rPr>
              <w:t>.</w:t>
            </w:r>
          </w:p>
        </w:tc>
      </w:tr>
      <w:tr w:rsidR="00C6351E" w:rsidRPr="004403D1" w14:paraId="4AE4FD3C" w14:textId="77777777" w:rsidTr="001C74AE">
        <w:trPr>
          <w:trHeight w:val="300"/>
        </w:trPr>
        <w:tc>
          <w:tcPr>
            <w:tcW w:w="720" w:type="dxa"/>
            <w:tcBorders>
              <w:top w:val="nil"/>
              <w:left w:val="nil"/>
              <w:bottom w:val="nil"/>
              <w:right w:val="nil"/>
            </w:tcBorders>
            <w:shd w:val="clear" w:color="auto" w:fill="auto"/>
            <w:noWrap/>
            <w:vAlign w:val="bottom"/>
            <w:hideMark/>
          </w:tcPr>
          <w:p w14:paraId="041433D3"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1923</w:t>
            </w:r>
          </w:p>
        </w:tc>
        <w:tc>
          <w:tcPr>
            <w:tcW w:w="638" w:type="dxa"/>
            <w:tcBorders>
              <w:top w:val="nil"/>
              <w:left w:val="nil"/>
              <w:bottom w:val="nil"/>
              <w:right w:val="nil"/>
            </w:tcBorders>
            <w:vAlign w:val="bottom"/>
          </w:tcPr>
          <w:p w14:paraId="1614D4B6"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3831004B" w14:textId="4C172541" w:rsidR="00C6351E" w:rsidRPr="004403D1" w:rsidRDefault="00973F3A" w:rsidP="001C74AE">
            <w:pP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Equal Rights Amendment (</w:t>
            </w:r>
            <w:r w:rsidR="00C6351E" w:rsidRPr="004403D1">
              <w:rPr>
                <w:rFonts w:asciiTheme="minorHAnsi" w:eastAsia="Times New Roman" w:hAnsiTheme="minorHAnsi" w:cstheme="minorHAnsi"/>
                <w:color w:val="000000"/>
                <w:sz w:val="20"/>
                <w:szCs w:val="20"/>
              </w:rPr>
              <w:t>ERA</w:t>
            </w:r>
            <w:r>
              <w:rPr>
                <w:rFonts w:asciiTheme="minorHAnsi" w:eastAsia="Times New Roman" w:hAnsiTheme="minorHAnsi" w:cstheme="minorHAnsi"/>
                <w:color w:val="000000"/>
                <w:sz w:val="20"/>
                <w:szCs w:val="20"/>
              </w:rPr>
              <w:t>)</w:t>
            </w:r>
            <w:r w:rsidR="00C6351E" w:rsidRPr="004403D1">
              <w:rPr>
                <w:rFonts w:asciiTheme="minorHAnsi" w:eastAsia="Times New Roman" w:hAnsiTheme="minorHAnsi" w:cstheme="minorHAnsi"/>
                <w:color w:val="000000"/>
                <w:sz w:val="20"/>
                <w:szCs w:val="20"/>
              </w:rPr>
              <w:t xml:space="preserve"> </w:t>
            </w:r>
            <w:r w:rsidR="00C6351E">
              <w:rPr>
                <w:rFonts w:asciiTheme="minorHAnsi" w:eastAsia="Times New Roman" w:hAnsiTheme="minorHAnsi" w:cstheme="minorHAnsi"/>
                <w:color w:val="000000"/>
                <w:sz w:val="20"/>
                <w:szCs w:val="20"/>
              </w:rPr>
              <w:t xml:space="preserve">first introduced </w:t>
            </w:r>
            <w:r w:rsidR="00C6351E" w:rsidRPr="004403D1">
              <w:rPr>
                <w:rFonts w:asciiTheme="minorHAnsi" w:eastAsia="Times New Roman" w:hAnsiTheme="minorHAnsi" w:cstheme="minorHAnsi"/>
                <w:color w:val="000000"/>
                <w:sz w:val="20"/>
                <w:szCs w:val="20"/>
              </w:rPr>
              <w:t>to Congress by the National Women's Party</w:t>
            </w:r>
            <w:r w:rsidR="00C6351E">
              <w:rPr>
                <w:rFonts w:asciiTheme="minorHAnsi" w:eastAsia="Times New Roman" w:hAnsiTheme="minorHAnsi" w:cstheme="minorHAnsi"/>
                <w:color w:val="000000"/>
                <w:sz w:val="20"/>
                <w:szCs w:val="20"/>
              </w:rPr>
              <w:t>.</w:t>
            </w:r>
          </w:p>
        </w:tc>
      </w:tr>
      <w:tr w:rsidR="00C6351E" w:rsidRPr="004403D1" w14:paraId="00A3C35C" w14:textId="77777777" w:rsidTr="001C74AE">
        <w:trPr>
          <w:trHeight w:val="300"/>
        </w:trPr>
        <w:tc>
          <w:tcPr>
            <w:tcW w:w="720" w:type="dxa"/>
            <w:tcBorders>
              <w:top w:val="nil"/>
              <w:left w:val="nil"/>
              <w:bottom w:val="nil"/>
              <w:right w:val="nil"/>
            </w:tcBorders>
            <w:shd w:val="clear" w:color="auto" w:fill="auto"/>
            <w:noWrap/>
            <w:vAlign w:val="bottom"/>
          </w:tcPr>
          <w:p w14:paraId="4DD3C548"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1933</w:t>
            </w:r>
          </w:p>
        </w:tc>
        <w:tc>
          <w:tcPr>
            <w:tcW w:w="638" w:type="dxa"/>
            <w:tcBorders>
              <w:top w:val="nil"/>
              <w:left w:val="nil"/>
              <w:bottom w:val="nil"/>
              <w:right w:val="nil"/>
            </w:tcBorders>
            <w:vAlign w:val="bottom"/>
          </w:tcPr>
          <w:p w14:paraId="504436DE" w14:textId="77777777" w:rsidR="00C6351E" w:rsidRPr="005112BC" w:rsidRDefault="00C6351E" w:rsidP="001C74AE">
            <w:pPr>
              <w:jc w:val="center"/>
              <w:rPr>
                <w:rFonts w:asciiTheme="minorHAnsi" w:hAnsiTheme="minorHAnsi" w:cstheme="minorHAnsi"/>
                <w:color w:val="000000"/>
                <w:sz w:val="20"/>
                <w:szCs w:val="20"/>
              </w:rPr>
            </w:pPr>
            <w:r>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tcPr>
          <w:p w14:paraId="63F9C913" w14:textId="77777777" w:rsidR="00C6351E" w:rsidRPr="004403D1" w:rsidRDefault="00C6351E" w:rsidP="001C74AE">
            <w:pP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Frances Perkins appointed Secretary of Labor; first woman and longest serving in this role.</w:t>
            </w:r>
          </w:p>
        </w:tc>
      </w:tr>
      <w:tr w:rsidR="00C6351E" w:rsidRPr="004403D1" w14:paraId="30C66532" w14:textId="77777777" w:rsidTr="001C74AE">
        <w:trPr>
          <w:trHeight w:val="300"/>
        </w:trPr>
        <w:tc>
          <w:tcPr>
            <w:tcW w:w="720" w:type="dxa"/>
            <w:tcBorders>
              <w:top w:val="nil"/>
              <w:left w:val="nil"/>
              <w:bottom w:val="nil"/>
              <w:right w:val="nil"/>
            </w:tcBorders>
            <w:shd w:val="clear" w:color="auto" w:fill="auto"/>
            <w:noWrap/>
            <w:vAlign w:val="bottom"/>
            <w:hideMark/>
          </w:tcPr>
          <w:p w14:paraId="258A51A7"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1938</w:t>
            </w:r>
          </w:p>
        </w:tc>
        <w:tc>
          <w:tcPr>
            <w:tcW w:w="638" w:type="dxa"/>
            <w:tcBorders>
              <w:top w:val="nil"/>
              <w:left w:val="nil"/>
              <w:bottom w:val="nil"/>
              <w:right w:val="nil"/>
            </w:tcBorders>
            <w:vAlign w:val="bottom"/>
          </w:tcPr>
          <w:p w14:paraId="466B341B"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19BADD3E"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Fair Labor Standards Act: Minimum wage instituted (with no differences on the basis of sex)</w:t>
            </w:r>
            <w:r>
              <w:rPr>
                <w:rFonts w:asciiTheme="minorHAnsi" w:eastAsia="Times New Roman" w:hAnsiTheme="minorHAnsi" w:cstheme="minorHAnsi"/>
                <w:color w:val="000000"/>
                <w:sz w:val="20"/>
                <w:szCs w:val="20"/>
              </w:rPr>
              <w:t>. Exempt sectors are mainly female (see 1973).</w:t>
            </w:r>
          </w:p>
        </w:tc>
      </w:tr>
      <w:tr w:rsidR="00C6351E" w:rsidRPr="004403D1" w14:paraId="07F84F68" w14:textId="77777777" w:rsidTr="001C74AE">
        <w:trPr>
          <w:trHeight w:val="300"/>
        </w:trPr>
        <w:tc>
          <w:tcPr>
            <w:tcW w:w="720" w:type="dxa"/>
            <w:tcBorders>
              <w:top w:val="nil"/>
              <w:left w:val="nil"/>
              <w:bottom w:val="nil"/>
              <w:right w:val="nil"/>
            </w:tcBorders>
            <w:shd w:val="clear" w:color="auto" w:fill="auto"/>
            <w:noWrap/>
            <w:vAlign w:val="bottom"/>
          </w:tcPr>
          <w:p w14:paraId="4625088E"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1943</w:t>
            </w:r>
          </w:p>
        </w:tc>
        <w:tc>
          <w:tcPr>
            <w:tcW w:w="638" w:type="dxa"/>
            <w:tcBorders>
              <w:top w:val="nil"/>
              <w:left w:val="nil"/>
              <w:bottom w:val="nil"/>
              <w:right w:val="nil"/>
            </w:tcBorders>
            <w:vAlign w:val="bottom"/>
          </w:tcPr>
          <w:p w14:paraId="15C5FDD0" w14:textId="77777777" w:rsidR="00C6351E" w:rsidRPr="005112BC" w:rsidRDefault="00C6351E" w:rsidP="001C74AE">
            <w:pPr>
              <w:jc w:val="center"/>
              <w:rPr>
                <w:rFonts w:asciiTheme="minorHAnsi" w:hAnsiTheme="minorHAnsi" w:cstheme="minorHAnsi"/>
                <w:color w:val="000000"/>
                <w:sz w:val="20"/>
                <w:szCs w:val="20"/>
              </w:rPr>
            </w:pPr>
            <w:r>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tcPr>
          <w:p w14:paraId="67A6E050" w14:textId="77777777" w:rsidR="00C6351E" w:rsidRPr="004403D1" w:rsidRDefault="00C6351E" w:rsidP="001C74AE">
            <w:pP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Lanham Act money is deployed to fund pre-schools and extended hours programs for the children of working women in areas of labor shortage.</w:t>
            </w:r>
          </w:p>
        </w:tc>
      </w:tr>
      <w:tr w:rsidR="00C6351E" w:rsidRPr="004403D1" w14:paraId="6FE32BF2" w14:textId="77777777" w:rsidTr="001C74AE">
        <w:trPr>
          <w:trHeight w:val="300"/>
        </w:trPr>
        <w:tc>
          <w:tcPr>
            <w:tcW w:w="720" w:type="dxa"/>
            <w:tcBorders>
              <w:top w:val="nil"/>
              <w:left w:val="nil"/>
              <w:bottom w:val="nil"/>
              <w:right w:val="nil"/>
            </w:tcBorders>
            <w:shd w:val="clear" w:color="auto" w:fill="auto"/>
            <w:noWrap/>
            <w:vAlign w:val="bottom"/>
            <w:hideMark/>
          </w:tcPr>
          <w:p w14:paraId="5C0B034D"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1943</w:t>
            </w:r>
          </w:p>
        </w:tc>
        <w:tc>
          <w:tcPr>
            <w:tcW w:w="638" w:type="dxa"/>
            <w:tcBorders>
              <w:top w:val="nil"/>
              <w:left w:val="nil"/>
              <w:bottom w:val="nil"/>
              <w:right w:val="nil"/>
            </w:tcBorders>
            <w:vAlign w:val="bottom"/>
          </w:tcPr>
          <w:p w14:paraId="2D8A757E"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33CA386B"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Harvard becomes coeducational</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women </w:t>
            </w:r>
            <w:r>
              <w:rPr>
                <w:rFonts w:asciiTheme="minorHAnsi" w:eastAsia="Times New Roman" w:hAnsiTheme="minorHAnsi" w:cstheme="minorHAnsi"/>
                <w:color w:val="000000"/>
                <w:sz w:val="20"/>
                <w:szCs w:val="20"/>
              </w:rPr>
              <w:t xml:space="preserve">take </w:t>
            </w:r>
            <w:r w:rsidRPr="004403D1">
              <w:rPr>
                <w:rFonts w:asciiTheme="minorHAnsi" w:eastAsia="Times New Roman" w:hAnsiTheme="minorHAnsi" w:cstheme="minorHAnsi"/>
                <w:color w:val="000000"/>
                <w:sz w:val="20"/>
                <w:szCs w:val="20"/>
              </w:rPr>
              <w:t>classes in the Yard during WWII rather than in the Radcliffe Quad.</w:t>
            </w:r>
          </w:p>
        </w:tc>
      </w:tr>
      <w:tr w:rsidR="00973F3A" w:rsidRPr="004403D1" w14:paraId="4BEF36C3" w14:textId="77777777" w:rsidTr="00EF2651">
        <w:trPr>
          <w:trHeight w:val="300"/>
        </w:trPr>
        <w:tc>
          <w:tcPr>
            <w:tcW w:w="720" w:type="dxa"/>
            <w:tcBorders>
              <w:top w:val="nil"/>
              <w:left w:val="nil"/>
              <w:bottom w:val="nil"/>
              <w:right w:val="nil"/>
            </w:tcBorders>
            <w:shd w:val="clear" w:color="auto" w:fill="auto"/>
            <w:noWrap/>
            <w:vAlign w:val="center"/>
          </w:tcPr>
          <w:p w14:paraId="1BCC298E" w14:textId="39DF41A5" w:rsidR="00973F3A" w:rsidRPr="004403D1" w:rsidRDefault="00973F3A" w:rsidP="00973F3A">
            <w:pPr>
              <w:jc w:val="center"/>
              <w:rPr>
                <w:rFonts w:asciiTheme="minorHAnsi" w:eastAsia="Times New Roman" w:hAnsiTheme="minorHAnsi" w:cstheme="minorHAnsi"/>
                <w:color w:val="000000"/>
                <w:sz w:val="20"/>
                <w:szCs w:val="20"/>
              </w:rPr>
            </w:pPr>
            <w:r>
              <w:rPr>
                <w:rFonts w:ascii="Calibri" w:hAnsi="Calibri" w:cs="Calibri"/>
                <w:color w:val="000000"/>
                <w:sz w:val="20"/>
                <w:szCs w:val="20"/>
              </w:rPr>
              <w:t>1945</w:t>
            </w:r>
          </w:p>
        </w:tc>
        <w:tc>
          <w:tcPr>
            <w:tcW w:w="638" w:type="dxa"/>
            <w:tcBorders>
              <w:top w:val="nil"/>
              <w:left w:val="nil"/>
              <w:bottom w:val="nil"/>
              <w:right w:val="nil"/>
            </w:tcBorders>
            <w:vAlign w:val="center"/>
          </w:tcPr>
          <w:p w14:paraId="0262F259" w14:textId="44E620F8" w:rsidR="00973F3A" w:rsidRPr="005112BC" w:rsidRDefault="00973F3A" w:rsidP="00973F3A">
            <w:pPr>
              <w:jc w:val="center"/>
              <w:rPr>
                <w:rFonts w:asciiTheme="minorHAnsi" w:hAnsiTheme="minorHAnsi" w:cstheme="minorHAnsi"/>
                <w:color w:val="000000"/>
                <w:sz w:val="20"/>
                <w:szCs w:val="20"/>
              </w:rPr>
            </w:pPr>
            <w:r>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center"/>
          </w:tcPr>
          <w:p w14:paraId="28F7F7EE" w14:textId="78BA083D" w:rsidR="00973F3A" w:rsidRPr="004403D1" w:rsidRDefault="00973F3A" w:rsidP="00973F3A">
            <w:pPr>
              <w:rPr>
                <w:rFonts w:asciiTheme="minorHAnsi" w:eastAsia="Times New Roman" w:hAnsiTheme="minorHAnsi" w:cstheme="minorHAnsi"/>
                <w:i/>
                <w:iCs/>
                <w:color w:val="000000"/>
                <w:sz w:val="20"/>
                <w:szCs w:val="20"/>
              </w:rPr>
            </w:pPr>
            <w:r>
              <w:rPr>
                <w:rFonts w:ascii="Calibri" w:hAnsi="Calibri" w:cs="Calibri"/>
                <w:color w:val="000000"/>
                <w:sz w:val="20"/>
                <w:szCs w:val="20"/>
              </w:rPr>
              <w:t>"Women's Equal Pay Act of 1945" failed in the Senate (79 S1178) for "equal pay for work of comparable quantity and quality.”</w:t>
            </w:r>
          </w:p>
        </w:tc>
      </w:tr>
      <w:tr w:rsidR="00C6351E" w:rsidRPr="004403D1" w14:paraId="7BBA056D" w14:textId="77777777" w:rsidTr="001C74AE">
        <w:trPr>
          <w:trHeight w:val="300"/>
        </w:trPr>
        <w:tc>
          <w:tcPr>
            <w:tcW w:w="720" w:type="dxa"/>
            <w:tcBorders>
              <w:top w:val="nil"/>
              <w:left w:val="nil"/>
              <w:bottom w:val="nil"/>
              <w:right w:val="nil"/>
            </w:tcBorders>
            <w:shd w:val="clear" w:color="auto" w:fill="auto"/>
            <w:noWrap/>
            <w:vAlign w:val="bottom"/>
            <w:hideMark/>
          </w:tcPr>
          <w:p w14:paraId="7919E343"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1947</w:t>
            </w:r>
          </w:p>
        </w:tc>
        <w:tc>
          <w:tcPr>
            <w:tcW w:w="638" w:type="dxa"/>
            <w:tcBorders>
              <w:top w:val="nil"/>
              <w:left w:val="nil"/>
              <w:bottom w:val="nil"/>
              <w:right w:val="nil"/>
            </w:tcBorders>
            <w:vAlign w:val="bottom"/>
          </w:tcPr>
          <w:p w14:paraId="71308762" w14:textId="77777777" w:rsidR="00C6351E" w:rsidRPr="005112BC" w:rsidRDefault="00C6351E" w:rsidP="001C74AE">
            <w:pPr>
              <w:jc w:val="center"/>
              <w:rPr>
                <w:rFonts w:asciiTheme="minorHAnsi" w:eastAsia="Times New Roman" w:hAnsiTheme="minorHAnsi" w:cstheme="minorHAnsi"/>
                <w:i/>
                <w:iCs/>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6DC6B927"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 xml:space="preserve">State ex Rel. Wood v. Board of Education of City of St. Louis </w:t>
            </w:r>
            <w:r w:rsidRPr="004403D1">
              <w:rPr>
                <w:rFonts w:asciiTheme="minorHAnsi" w:eastAsia="Times New Roman" w:hAnsiTheme="minorHAnsi" w:cstheme="minorHAnsi"/>
                <w:color w:val="000000"/>
                <w:sz w:val="20"/>
                <w:szCs w:val="20"/>
              </w:rPr>
              <w:t>(Dec 8, 1947): Missouri Supreme Court voids dismissal of married teachers.</w:t>
            </w:r>
          </w:p>
        </w:tc>
      </w:tr>
      <w:tr w:rsidR="00C6351E" w:rsidRPr="004403D1" w14:paraId="74F3FF3C" w14:textId="77777777" w:rsidTr="001C74AE">
        <w:trPr>
          <w:trHeight w:val="300"/>
        </w:trPr>
        <w:tc>
          <w:tcPr>
            <w:tcW w:w="720" w:type="dxa"/>
            <w:tcBorders>
              <w:top w:val="nil"/>
              <w:left w:val="nil"/>
              <w:bottom w:val="nil"/>
              <w:right w:val="nil"/>
            </w:tcBorders>
            <w:shd w:val="clear" w:color="auto" w:fill="auto"/>
            <w:noWrap/>
            <w:vAlign w:val="bottom"/>
            <w:hideMark/>
          </w:tcPr>
          <w:p w14:paraId="2A6F14F8"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1954</w:t>
            </w:r>
          </w:p>
        </w:tc>
        <w:tc>
          <w:tcPr>
            <w:tcW w:w="638" w:type="dxa"/>
            <w:tcBorders>
              <w:top w:val="nil"/>
              <w:left w:val="nil"/>
              <w:bottom w:val="nil"/>
              <w:right w:val="nil"/>
            </w:tcBorders>
            <w:vAlign w:val="bottom"/>
          </w:tcPr>
          <w:p w14:paraId="02843701" w14:textId="77777777" w:rsidR="00C6351E" w:rsidRPr="005112BC" w:rsidRDefault="00C6351E" w:rsidP="001C74AE">
            <w:pPr>
              <w:jc w:val="center"/>
              <w:rPr>
                <w:rFonts w:asciiTheme="minorHAnsi" w:eastAsia="Times New Roman" w:hAnsiTheme="minorHAnsi" w:cstheme="minorHAnsi"/>
                <w:i/>
                <w:iCs/>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253ECABA"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 xml:space="preserve">Brown v Board of Education of Topeka Kansas: </w:t>
            </w:r>
            <w:r w:rsidRPr="004403D1">
              <w:rPr>
                <w:rFonts w:asciiTheme="minorHAnsi" w:eastAsia="Times New Roman" w:hAnsiTheme="minorHAnsi" w:cstheme="minorHAnsi"/>
                <w:color w:val="000000"/>
                <w:sz w:val="20"/>
                <w:szCs w:val="20"/>
              </w:rPr>
              <w:t>Supreme Court</w:t>
            </w:r>
            <w:r w:rsidRPr="004403D1">
              <w:rPr>
                <w:rFonts w:asciiTheme="minorHAnsi" w:eastAsia="Times New Roman" w:hAnsiTheme="minorHAnsi" w:cstheme="minorHAnsi"/>
                <w:i/>
                <w:iCs/>
                <w:color w:val="000000"/>
                <w:sz w:val="20"/>
                <w:szCs w:val="20"/>
              </w:rPr>
              <w:t xml:space="preserve"> </w:t>
            </w:r>
            <w:r w:rsidRPr="004403D1">
              <w:rPr>
                <w:rFonts w:asciiTheme="minorHAnsi" w:eastAsia="Times New Roman" w:hAnsiTheme="minorHAnsi" w:cstheme="minorHAnsi"/>
                <w:color w:val="000000"/>
                <w:sz w:val="20"/>
                <w:szCs w:val="20"/>
              </w:rPr>
              <w:t xml:space="preserve">separate but equal by race is unconstitutional. </w:t>
            </w:r>
            <w:r>
              <w:rPr>
                <w:rFonts w:asciiTheme="minorHAnsi" w:eastAsia="Times New Roman" w:hAnsiTheme="minorHAnsi" w:cstheme="minorHAnsi"/>
                <w:color w:val="000000"/>
                <w:sz w:val="20"/>
                <w:szCs w:val="20"/>
              </w:rPr>
              <w:t>I</w:t>
            </w:r>
            <w:r w:rsidRPr="004403D1">
              <w:rPr>
                <w:rFonts w:asciiTheme="minorHAnsi" w:eastAsia="Times New Roman" w:hAnsiTheme="minorHAnsi" w:cstheme="minorHAnsi"/>
                <w:color w:val="000000"/>
                <w:sz w:val="20"/>
                <w:szCs w:val="20"/>
              </w:rPr>
              <w:t>mportant in cases regarding sex.</w:t>
            </w:r>
          </w:p>
        </w:tc>
      </w:tr>
      <w:tr w:rsidR="00C6351E" w:rsidRPr="004403D1" w14:paraId="72D433D1" w14:textId="77777777" w:rsidTr="001C74AE">
        <w:trPr>
          <w:trHeight w:val="300"/>
        </w:trPr>
        <w:tc>
          <w:tcPr>
            <w:tcW w:w="720" w:type="dxa"/>
            <w:tcBorders>
              <w:top w:val="nil"/>
              <w:left w:val="nil"/>
              <w:bottom w:val="nil"/>
              <w:right w:val="nil"/>
            </w:tcBorders>
            <w:shd w:val="clear" w:color="auto" w:fill="auto"/>
            <w:noWrap/>
            <w:vAlign w:val="bottom"/>
            <w:hideMark/>
          </w:tcPr>
          <w:p w14:paraId="4F93A472"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1955</w:t>
            </w:r>
          </w:p>
        </w:tc>
        <w:tc>
          <w:tcPr>
            <w:tcW w:w="638" w:type="dxa"/>
            <w:tcBorders>
              <w:top w:val="nil"/>
              <w:left w:val="nil"/>
              <w:bottom w:val="nil"/>
              <w:right w:val="nil"/>
            </w:tcBorders>
            <w:vAlign w:val="bottom"/>
          </w:tcPr>
          <w:p w14:paraId="6E1888CC"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hideMark/>
          </w:tcPr>
          <w:p w14:paraId="3E44DCB7"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Martha Griffiths elected to the House of Representatives from Michigan; remains to 1975 and sponsors many of the feminist bills</w:t>
            </w:r>
            <w:r>
              <w:rPr>
                <w:rFonts w:asciiTheme="minorHAnsi" w:eastAsia="Times New Roman" w:hAnsiTheme="minorHAnsi" w:cstheme="minorHAnsi"/>
                <w:color w:val="000000"/>
                <w:sz w:val="20"/>
                <w:szCs w:val="20"/>
              </w:rPr>
              <w:t>.</w:t>
            </w:r>
          </w:p>
        </w:tc>
      </w:tr>
      <w:tr w:rsidR="00C6351E" w:rsidRPr="004403D1" w14:paraId="67A13505" w14:textId="77777777" w:rsidTr="001C74AE">
        <w:trPr>
          <w:trHeight w:val="300"/>
        </w:trPr>
        <w:tc>
          <w:tcPr>
            <w:tcW w:w="720" w:type="dxa"/>
            <w:tcBorders>
              <w:top w:val="nil"/>
              <w:left w:val="nil"/>
              <w:bottom w:val="nil"/>
              <w:right w:val="nil"/>
            </w:tcBorders>
            <w:shd w:val="clear" w:color="auto" w:fill="auto"/>
            <w:noWrap/>
            <w:vAlign w:val="bottom"/>
            <w:hideMark/>
          </w:tcPr>
          <w:p w14:paraId="51D4C2E0"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1960</w:t>
            </w:r>
          </w:p>
        </w:tc>
        <w:tc>
          <w:tcPr>
            <w:tcW w:w="638" w:type="dxa"/>
            <w:tcBorders>
              <w:top w:val="nil"/>
              <w:left w:val="nil"/>
              <w:bottom w:val="nil"/>
              <w:right w:val="nil"/>
            </w:tcBorders>
            <w:vAlign w:val="bottom"/>
          </w:tcPr>
          <w:p w14:paraId="6A44DF11"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B</w:t>
            </w:r>
          </w:p>
        </w:tc>
        <w:tc>
          <w:tcPr>
            <w:tcW w:w="12331" w:type="dxa"/>
            <w:tcBorders>
              <w:top w:val="nil"/>
              <w:left w:val="nil"/>
              <w:bottom w:val="nil"/>
              <w:right w:val="nil"/>
            </w:tcBorders>
            <w:shd w:val="clear" w:color="auto" w:fill="auto"/>
            <w:noWrap/>
            <w:vAlign w:val="bottom"/>
            <w:hideMark/>
          </w:tcPr>
          <w:p w14:paraId="6F2E8B41"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Birth control pill (Enovid) approved by FDA as an oral contraceptive</w:t>
            </w:r>
          </w:p>
        </w:tc>
      </w:tr>
      <w:tr w:rsidR="00C6351E" w:rsidRPr="004403D1" w14:paraId="0703DE28" w14:textId="77777777" w:rsidTr="001C74AE">
        <w:trPr>
          <w:trHeight w:val="300"/>
        </w:trPr>
        <w:tc>
          <w:tcPr>
            <w:tcW w:w="720" w:type="dxa"/>
            <w:tcBorders>
              <w:top w:val="nil"/>
              <w:left w:val="nil"/>
              <w:bottom w:val="nil"/>
              <w:right w:val="nil"/>
            </w:tcBorders>
            <w:shd w:val="clear" w:color="auto" w:fill="auto"/>
            <w:noWrap/>
            <w:vAlign w:val="bottom"/>
            <w:hideMark/>
          </w:tcPr>
          <w:p w14:paraId="2E7BFD20"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1961</w:t>
            </w:r>
          </w:p>
        </w:tc>
        <w:tc>
          <w:tcPr>
            <w:tcW w:w="638" w:type="dxa"/>
            <w:tcBorders>
              <w:top w:val="nil"/>
              <w:left w:val="nil"/>
              <w:bottom w:val="nil"/>
              <w:right w:val="nil"/>
            </w:tcBorders>
            <w:vAlign w:val="bottom"/>
          </w:tcPr>
          <w:p w14:paraId="65AA7536"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575F887C"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Presidential Commission on the Status of Women established to advise the</w:t>
            </w:r>
            <w:r>
              <w:rPr>
                <w:rFonts w:asciiTheme="minorHAnsi" w:eastAsia="Times New Roman" w:hAnsiTheme="minorHAnsi" w:cstheme="minorHAnsi"/>
                <w:color w:val="000000"/>
                <w:sz w:val="20"/>
                <w:szCs w:val="20"/>
              </w:rPr>
              <w:t xml:space="preserve"> US</w:t>
            </w:r>
            <w:r w:rsidRPr="004403D1">
              <w:rPr>
                <w:rFonts w:asciiTheme="minorHAnsi" w:eastAsia="Times New Roman" w:hAnsiTheme="minorHAnsi" w:cstheme="minorHAnsi"/>
                <w:color w:val="000000"/>
                <w:sz w:val="20"/>
                <w:szCs w:val="20"/>
              </w:rPr>
              <w:t xml:space="preserve"> President on issues concerning the status of women.</w:t>
            </w:r>
          </w:p>
        </w:tc>
      </w:tr>
      <w:tr w:rsidR="00E55ED8" w:rsidRPr="004403D1" w14:paraId="43173908" w14:textId="77777777" w:rsidTr="006006E7">
        <w:trPr>
          <w:trHeight w:val="300"/>
        </w:trPr>
        <w:tc>
          <w:tcPr>
            <w:tcW w:w="720" w:type="dxa"/>
            <w:tcBorders>
              <w:top w:val="nil"/>
              <w:left w:val="nil"/>
              <w:bottom w:val="nil"/>
              <w:right w:val="nil"/>
            </w:tcBorders>
            <w:shd w:val="clear" w:color="auto" w:fill="auto"/>
            <w:noWrap/>
            <w:vAlign w:val="center"/>
          </w:tcPr>
          <w:p w14:paraId="0673A0F8" w14:textId="0BE301DD" w:rsidR="00E55ED8" w:rsidRPr="004403D1" w:rsidRDefault="00E55ED8" w:rsidP="00E55ED8">
            <w:pPr>
              <w:jc w:val="center"/>
              <w:rPr>
                <w:rFonts w:asciiTheme="minorHAnsi" w:eastAsia="Times New Roman" w:hAnsiTheme="minorHAnsi" w:cstheme="minorHAnsi"/>
                <w:color w:val="000000"/>
                <w:sz w:val="20"/>
                <w:szCs w:val="20"/>
              </w:rPr>
            </w:pPr>
            <w:r>
              <w:rPr>
                <w:rFonts w:ascii="Calibri" w:hAnsi="Calibri" w:cs="Calibri"/>
                <w:color w:val="000000"/>
                <w:sz w:val="20"/>
                <w:szCs w:val="20"/>
              </w:rPr>
              <w:t>1961</w:t>
            </w:r>
          </w:p>
        </w:tc>
        <w:tc>
          <w:tcPr>
            <w:tcW w:w="638" w:type="dxa"/>
            <w:tcBorders>
              <w:top w:val="nil"/>
              <w:left w:val="nil"/>
              <w:bottom w:val="nil"/>
              <w:right w:val="nil"/>
            </w:tcBorders>
            <w:vAlign w:val="center"/>
          </w:tcPr>
          <w:p w14:paraId="1CF2EE23" w14:textId="1ECB37FB" w:rsidR="00E55ED8" w:rsidRPr="005112BC" w:rsidRDefault="00E55ED8" w:rsidP="00E55ED8">
            <w:pPr>
              <w:jc w:val="center"/>
              <w:rPr>
                <w:rFonts w:asciiTheme="minorHAnsi" w:hAnsiTheme="minorHAnsi" w:cstheme="minorHAnsi"/>
                <w:color w:val="000000"/>
                <w:sz w:val="20"/>
                <w:szCs w:val="20"/>
              </w:rPr>
            </w:pPr>
            <w:r>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center"/>
          </w:tcPr>
          <w:p w14:paraId="2EA6765A" w14:textId="1B194B9E" w:rsidR="00E55ED8" w:rsidRPr="004403D1" w:rsidRDefault="00E55ED8" w:rsidP="00E55ED8">
            <w:pPr>
              <w:rPr>
                <w:rFonts w:asciiTheme="minorHAnsi" w:eastAsia="Times New Roman" w:hAnsiTheme="minorHAnsi" w:cstheme="minorHAnsi"/>
                <w:color w:val="000000"/>
                <w:sz w:val="20"/>
                <w:szCs w:val="20"/>
              </w:rPr>
            </w:pPr>
            <w:r w:rsidRPr="00E55ED8">
              <w:rPr>
                <w:rFonts w:ascii="Calibri" w:hAnsi="Calibri" w:cs="Calibri"/>
                <w:i/>
                <w:iCs/>
                <w:color w:val="000000"/>
                <w:sz w:val="20"/>
                <w:szCs w:val="20"/>
              </w:rPr>
              <w:t>Hoyt v. Florida</w:t>
            </w:r>
            <w:r>
              <w:rPr>
                <w:rFonts w:ascii="Calibri" w:hAnsi="Calibri" w:cs="Calibri"/>
                <w:color w:val="000000"/>
                <w:sz w:val="20"/>
                <w:szCs w:val="20"/>
              </w:rPr>
              <w:t>: failed challenge to FL law exempting women from jury duty, argued under the 14th; Hoyt was convicted of murdering her husband.</w:t>
            </w:r>
          </w:p>
        </w:tc>
      </w:tr>
      <w:tr w:rsidR="00C6351E" w:rsidRPr="004403D1" w14:paraId="7EBDADD0" w14:textId="77777777" w:rsidTr="001C74AE">
        <w:trPr>
          <w:trHeight w:val="300"/>
        </w:trPr>
        <w:tc>
          <w:tcPr>
            <w:tcW w:w="720" w:type="dxa"/>
            <w:tcBorders>
              <w:top w:val="nil"/>
              <w:left w:val="nil"/>
              <w:bottom w:val="nil"/>
              <w:right w:val="nil"/>
            </w:tcBorders>
            <w:shd w:val="clear" w:color="auto" w:fill="auto"/>
            <w:noWrap/>
            <w:vAlign w:val="bottom"/>
            <w:hideMark/>
          </w:tcPr>
          <w:p w14:paraId="3A6E6798"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1963</w:t>
            </w:r>
          </w:p>
        </w:tc>
        <w:tc>
          <w:tcPr>
            <w:tcW w:w="638" w:type="dxa"/>
            <w:tcBorders>
              <w:top w:val="nil"/>
              <w:left w:val="nil"/>
              <w:bottom w:val="nil"/>
              <w:right w:val="nil"/>
            </w:tcBorders>
            <w:vAlign w:val="bottom"/>
          </w:tcPr>
          <w:p w14:paraId="3888FB80"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7A2529B3"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Release of President Kennedy's Status of Women Commission Report (initially chaired by Eleanor Roosevelt). It did not give support to an ERA.</w:t>
            </w:r>
          </w:p>
        </w:tc>
      </w:tr>
      <w:tr w:rsidR="00C6351E" w:rsidRPr="004403D1" w14:paraId="7028ED77" w14:textId="77777777" w:rsidTr="001C74AE">
        <w:trPr>
          <w:trHeight w:val="300"/>
        </w:trPr>
        <w:tc>
          <w:tcPr>
            <w:tcW w:w="720" w:type="dxa"/>
            <w:tcBorders>
              <w:top w:val="nil"/>
              <w:left w:val="nil"/>
              <w:bottom w:val="nil"/>
              <w:right w:val="nil"/>
            </w:tcBorders>
            <w:shd w:val="clear" w:color="auto" w:fill="auto"/>
            <w:noWrap/>
            <w:vAlign w:val="bottom"/>
          </w:tcPr>
          <w:p w14:paraId="4DC1F315" w14:textId="77777777" w:rsidR="00C6351E" w:rsidRPr="00EC092B" w:rsidRDefault="00C6351E" w:rsidP="001C74AE">
            <w:pPr>
              <w:jc w:val="center"/>
              <w:rPr>
                <w:rFonts w:asciiTheme="minorHAnsi" w:eastAsia="Times New Roman" w:hAnsiTheme="minorHAnsi" w:cstheme="minorHAnsi"/>
                <w:color w:val="000000"/>
                <w:sz w:val="20"/>
                <w:szCs w:val="20"/>
              </w:rPr>
            </w:pPr>
            <w:r w:rsidRPr="00EC092B">
              <w:rPr>
                <w:rFonts w:asciiTheme="minorHAnsi" w:eastAsia="Times New Roman" w:hAnsiTheme="minorHAnsi" w:cstheme="minorHAnsi"/>
                <w:color w:val="000000"/>
                <w:sz w:val="20"/>
                <w:szCs w:val="20"/>
              </w:rPr>
              <w:lastRenderedPageBreak/>
              <w:t>1963</w:t>
            </w:r>
          </w:p>
        </w:tc>
        <w:tc>
          <w:tcPr>
            <w:tcW w:w="638" w:type="dxa"/>
            <w:tcBorders>
              <w:top w:val="nil"/>
              <w:left w:val="nil"/>
              <w:bottom w:val="nil"/>
              <w:right w:val="nil"/>
            </w:tcBorders>
            <w:vAlign w:val="bottom"/>
          </w:tcPr>
          <w:p w14:paraId="24974379" w14:textId="77777777" w:rsidR="00C6351E" w:rsidRPr="00EC092B" w:rsidRDefault="00C6351E" w:rsidP="001C74AE">
            <w:pPr>
              <w:jc w:val="center"/>
              <w:rPr>
                <w:rFonts w:asciiTheme="minorHAnsi" w:eastAsia="Times New Roman" w:hAnsiTheme="minorHAnsi" w:cstheme="minorHAnsi"/>
                <w:color w:val="000000"/>
                <w:sz w:val="20"/>
                <w:szCs w:val="20"/>
              </w:rPr>
            </w:pPr>
            <w:r w:rsidRPr="00EC092B">
              <w:rPr>
                <w:rFonts w:asciiTheme="minorHAnsi" w:eastAsia="Times New Roman"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tcPr>
          <w:p w14:paraId="5A044070" w14:textId="77777777" w:rsidR="00C6351E" w:rsidRPr="00EC092B" w:rsidRDefault="00C6351E" w:rsidP="001C74AE">
            <w:pPr>
              <w:rPr>
                <w:rFonts w:ascii="Calibri" w:hAnsi="Calibri" w:cs="Calibri"/>
                <w:color w:val="000000"/>
                <w:sz w:val="20"/>
                <w:szCs w:val="20"/>
              </w:rPr>
            </w:pPr>
            <w:r w:rsidRPr="00EC092B">
              <w:rPr>
                <w:rFonts w:ascii="Calibri" w:hAnsi="Calibri" w:cs="Calibri"/>
                <w:color w:val="000000"/>
                <w:sz w:val="20"/>
                <w:szCs w:val="20"/>
              </w:rPr>
              <w:t>24 states require that women who do the same or comparable work as men be paid the same.</w:t>
            </w:r>
          </w:p>
        </w:tc>
      </w:tr>
      <w:tr w:rsidR="00C6351E" w:rsidRPr="004403D1" w14:paraId="28F743A9" w14:textId="77777777" w:rsidTr="001C74AE">
        <w:trPr>
          <w:trHeight w:val="300"/>
        </w:trPr>
        <w:tc>
          <w:tcPr>
            <w:tcW w:w="720" w:type="dxa"/>
            <w:tcBorders>
              <w:top w:val="nil"/>
              <w:left w:val="nil"/>
              <w:bottom w:val="nil"/>
              <w:right w:val="nil"/>
            </w:tcBorders>
            <w:shd w:val="clear" w:color="auto" w:fill="auto"/>
            <w:noWrap/>
            <w:vAlign w:val="bottom"/>
            <w:hideMark/>
          </w:tcPr>
          <w:p w14:paraId="6D2AD3D5"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1963</w:t>
            </w:r>
          </w:p>
        </w:tc>
        <w:tc>
          <w:tcPr>
            <w:tcW w:w="638" w:type="dxa"/>
            <w:tcBorders>
              <w:top w:val="nil"/>
              <w:left w:val="nil"/>
              <w:bottom w:val="nil"/>
              <w:right w:val="nil"/>
            </w:tcBorders>
            <w:vAlign w:val="bottom"/>
          </w:tcPr>
          <w:p w14:paraId="1F0D77E9" w14:textId="77777777" w:rsidR="00C6351E" w:rsidRPr="005112BC"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62BDDDEA"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Equal Pay Act </w:t>
            </w:r>
            <w:r>
              <w:rPr>
                <w:rFonts w:asciiTheme="minorHAnsi" w:eastAsia="Times New Roman" w:hAnsiTheme="minorHAnsi" w:cstheme="minorHAnsi"/>
                <w:color w:val="000000"/>
                <w:sz w:val="20"/>
                <w:szCs w:val="20"/>
              </w:rPr>
              <w:t xml:space="preserve">(EPA) </w:t>
            </w:r>
            <w:r w:rsidRPr="004403D1">
              <w:rPr>
                <w:rFonts w:asciiTheme="minorHAnsi" w:eastAsia="Times New Roman" w:hAnsiTheme="minorHAnsi" w:cstheme="minorHAnsi"/>
                <w:color w:val="000000"/>
                <w:sz w:val="20"/>
                <w:szCs w:val="20"/>
              </w:rPr>
              <w:t>of 1963 (amended the Fair Labor Standards Act of 1938)</w:t>
            </w:r>
            <w:r>
              <w:rPr>
                <w:rFonts w:asciiTheme="minorHAnsi" w:eastAsia="Times New Roman" w:hAnsiTheme="minorHAnsi" w:cstheme="minorHAnsi"/>
                <w:color w:val="000000"/>
                <w:sz w:val="20"/>
                <w:szCs w:val="20"/>
              </w:rPr>
              <w:t>. House 362-9; Senate by voice vote.</w:t>
            </w:r>
          </w:p>
        </w:tc>
      </w:tr>
      <w:tr w:rsidR="00C6351E" w:rsidRPr="004403D1" w14:paraId="3E3374B7" w14:textId="77777777" w:rsidTr="001C74AE">
        <w:trPr>
          <w:trHeight w:val="300"/>
        </w:trPr>
        <w:tc>
          <w:tcPr>
            <w:tcW w:w="720" w:type="dxa"/>
            <w:tcBorders>
              <w:top w:val="nil"/>
              <w:left w:val="nil"/>
              <w:bottom w:val="nil"/>
              <w:right w:val="nil"/>
            </w:tcBorders>
            <w:shd w:val="clear" w:color="auto" w:fill="auto"/>
            <w:noWrap/>
            <w:vAlign w:val="bottom"/>
            <w:hideMark/>
          </w:tcPr>
          <w:p w14:paraId="30EB6238"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1963</w:t>
            </w:r>
          </w:p>
        </w:tc>
        <w:tc>
          <w:tcPr>
            <w:tcW w:w="638" w:type="dxa"/>
            <w:tcBorders>
              <w:top w:val="nil"/>
              <w:left w:val="nil"/>
              <w:bottom w:val="nil"/>
              <w:right w:val="nil"/>
            </w:tcBorders>
            <w:vAlign w:val="bottom"/>
          </w:tcPr>
          <w:p w14:paraId="5123BE2F" w14:textId="77777777" w:rsidR="00C6351E" w:rsidRPr="005112BC"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hideMark/>
          </w:tcPr>
          <w:p w14:paraId="6343E19F"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Publication of Betty Frieden's </w:t>
            </w:r>
            <w:r w:rsidRPr="004403D1">
              <w:rPr>
                <w:rFonts w:asciiTheme="minorHAnsi" w:eastAsia="Times New Roman" w:hAnsiTheme="minorHAnsi" w:cstheme="minorHAnsi"/>
                <w:i/>
                <w:iCs/>
                <w:color w:val="000000"/>
                <w:sz w:val="20"/>
                <w:szCs w:val="20"/>
              </w:rPr>
              <w:t>The Feminine Mystique</w:t>
            </w:r>
          </w:p>
        </w:tc>
      </w:tr>
      <w:tr w:rsidR="00C6351E" w:rsidRPr="004403D1" w14:paraId="2743DF3E" w14:textId="77777777" w:rsidTr="001C74AE">
        <w:trPr>
          <w:trHeight w:val="300"/>
        </w:trPr>
        <w:tc>
          <w:tcPr>
            <w:tcW w:w="720" w:type="dxa"/>
            <w:tcBorders>
              <w:top w:val="nil"/>
              <w:left w:val="nil"/>
              <w:bottom w:val="nil"/>
              <w:right w:val="nil"/>
            </w:tcBorders>
            <w:shd w:val="clear" w:color="auto" w:fill="auto"/>
            <w:noWrap/>
            <w:vAlign w:val="bottom"/>
            <w:hideMark/>
          </w:tcPr>
          <w:p w14:paraId="57117628"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1964</w:t>
            </w:r>
          </w:p>
        </w:tc>
        <w:tc>
          <w:tcPr>
            <w:tcW w:w="638" w:type="dxa"/>
            <w:tcBorders>
              <w:top w:val="nil"/>
              <w:left w:val="nil"/>
              <w:bottom w:val="nil"/>
              <w:right w:val="nil"/>
            </w:tcBorders>
            <w:vAlign w:val="bottom"/>
          </w:tcPr>
          <w:p w14:paraId="53EEC907" w14:textId="77777777" w:rsidR="00C6351E" w:rsidRPr="005112BC"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0AA2EBFC" w14:textId="77777777" w:rsidR="00C6351E" w:rsidRPr="00C02526"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Title VII of the 1964 Civil Rights Act: prohibits employment discrimination based on race, color, religion, national origin, </w:t>
            </w:r>
            <w:r w:rsidRPr="004403D1">
              <w:rPr>
                <w:rFonts w:asciiTheme="minorHAnsi" w:eastAsia="Times New Roman" w:hAnsiTheme="minorHAnsi" w:cstheme="minorHAnsi"/>
                <w:i/>
                <w:iCs/>
                <w:color w:val="000000"/>
                <w:sz w:val="20"/>
                <w:szCs w:val="20"/>
              </w:rPr>
              <w:t>and sex</w:t>
            </w:r>
            <w:r>
              <w:rPr>
                <w:rFonts w:asciiTheme="minorHAnsi" w:eastAsia="Times New Roman" w:hAnsiTheme="minorHAnsi" w:cstheme="minorHAnsi"/>
                <w:color w:val="000000"/>
                <w:sz w:val="20"/>
                <w:szCs w:val="20"/>
              </w:rPr>
              <w:t>.</w:t>
            </w:r>
          </w:p>
        </w:tc>
      </w:tr>
      <w:tr w:rsidR="00973F3A" w:rsidRPr="004403D1" w14:paraId="10EBBB2B" w14:textId="77777777" w:rsidTr="007F3100">
        <w:trPr>
          <w:trHeight w:val="300"/>
        </w:trPr>
        <w:tc>
          <w:tcPr>
            <w:tcW w:w="720" w:type="dxa"/>
            <w:tcBorders>
              <w:top w:val="nil"/>
              <w:left w:val="nil"/>
              <w:bottom w:val="nil"/>
              <w:right w:val="nil"/>
            </w:tcBorders>
            <w:shd w:val="clear" w:color="auto" w:fill="auto"/>
            <w:noWrap/>
            <w:vAlign w:val="center"/>
          </w:tcPr>
          <w:p w14:paraId="448E671B" w14:textId="0475CF08" w:rsidR="00973F3A" w:rsidRPr="004403D1" w:rsidRDefault="00973F3A" w:rsidP="00973F3A">
            <w:pPr>
              <w:jc w:val="center"/>
              <w:rPr>
                <w:rFonts w:asciiTheme="minorHAnsi" w:eastAsia="Times New Roman" w:hAnsiTheme="minorHAnsi" w:cstheme="minorHAnsi"/>
                <w:color w:val="000000"/>
                <w:sz w:val="20"/>
                <w:szCs w:val="20"/>
              </w:rPr>
            </w:pPr>
            <w:r>
              <w:rPr>
                <w:rFonts w:ascii="Calibri" w:hAnsi="Calibri" w:cs="Calibri"/>
                <w:color w:val="000000"/>
                <w:sz w:val="20"/>
                <w:szCs w:val="20"/>
              </w:rPr>
              <w:t>1964</w:t>
            </w:r>
          </w:p>
        </w:tc>
        <w:tc>
          <w:tcPr>
            <w:tcW w:w="638" w:type="dxa"/>
            <w:tcBorders>
              <w:top w:val="nil"/>
              <w:left w:val="nil"/>
              <w:bottom w:val="nil"/>
              <w:right w:val="nil"/>
            </w:tcBorders>
            <w:vAlign w:val="center"/>
          </w:tcPr>
          <w:p w14:paraId="2616536C" w14:textId="3694077A" w:rsidR="00973F3A" w:rsidRPr="005112BC" w:rsidRDefault="00973F3A" w:rsidP="00973F3A">
            <w:pPr>
              <w:jc w:val="center"/>
              <w:rPr>
                <w:rFonts w:asciiTheme="minorHAnsi" w:hAnsiTheme="minorHAnsi" w:cstheme="minorHAnsi"/>
                <w:color w:val="000000"/>
                <w:sz w:val="20"/>
                <w:szCs w:val="20"/>
              </w:rPr>
            </w:pPr>
            <w:r>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center"/>
          </w:tcPr>
          <w:p w14:paraId="418B1D31" w14:textId="67EF952E" w:rsidR="00973F3A" w:rsidRPr="004403D1" w:rsidRDefault="00973F3A" w:rsidP="00973F3A">
            <w:pPr>
              <w:rPr>
                <w:rFonts w:asciiTheme="minorHAnsi" w:eastAsia="Times New Roman" w:hAnsiTheme="minorHAnsi" w:cstheme="minorHAnsi"/>
                <w:color w:val="000000"/>
                <w:sz w:val="20"/>
                <w:szCs w:val="20"/>
              </w:rPr>
            </w:pPr>
            <w:r>
              <w:rPr>
                <w:rFonts w:ascii="Calibri" w:hAnsi="Calibri" w:cs="Calibri"/>
                <w:color w:val="000000"/>
                <w:sz w:val="20"/>
                <w:szCs w:val="20"/>
              </w:rPr>
              <w:t>Bennett Amendment limits sex discrimination claims to those allowed by the 1963 EPA.</w:t>
            </w:r>
          </w:p>
        </w:tc>
      </w:tr>
      <w:tr w:rsidR="00C6351E" w:rsidRPr="004403D1" w14:paraId="7CD9EDFB" w14:textId="77777777" w:rsidTr="001C74AE">
        <w:trPr>
          <w:trHeight w:val="300"/>
        </w:trPr>
        <w:tc>
          <w:tcPr>
            <w:tcW w:w="720" w:type="dxa"/>
            <w:tcBorders>
              <w:top w:val="nil"/>
              <w:left w:val="nil"/>
              <w:bottom w:val="nil"/>
              <w:right w:val="nil"/>
            </w:tcBorders>
            <w:shd w:val="clear" w:color="auto" w:fill="auto"/>
            <w:noWrap/>
            <w:vAlign w:val="bottom"/>
            <w:hideMark/>
          </w:tcPr>
          <w:p w14:paraId="71D805F1"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1964</w:t>
            </w:r>
          </w:p>
        </w:tc>
        <w:tc>
          <w:tcPr>
            <w:tcW w:w="638" w:type="dxa"/>
            <w:tcBorders>
              <w:top w:val="nil"/>
              <w:left w:val="nil"/>
              <w:bottom w:val="nil"/>
              <w:right w:val="nil"/>
            </w:tcBorders>
            <w:vAlign w:val="bottom"/>
          </w:tcPr>
          <w:p w14:paraId="0768E624"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5E51A2A8"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Title VI of the 1964 Act prohibits discrimination based on race </w:t>
            </w:r>
            <w:r>
              <w:rPr>
                <w:rFonts w:asciiTheme="minorHAnsi" w:eastAsia="Times New Roman" w:hAnsiTheme="minorHAnsi" w:cstheme="minorHAnsi"/>
                <w:color w:val="000000"/>
                <w:sz w:val="20"/>
                <w:szCs w:val="20"/>
              </w:rPr>
              <w:t xml:space="preserve">… </w:t>
            </w:r>
            <w:r w:rsidRPr="004403D1">
              <w:rPr>
                <w:rFonts w:asciiTheme="minorHAnsi" w:eastAsia="Times New Roman" w:hAnsiTheme="minorHAnsi" w:cstheme="minorHAnsi"/>
                <w:color w:val="000000"/>
                <w:sz w:val="20"/>
                <w:szCs w:val="20"/>
              </w:rPr>
              <w:t>(</w:t>
            </w:r>
            <w:r w:rsidRPr="004403D1">
              <w:rPr>
                <w:rFonts w:asciiTheme="minorHAnsi" w:eastAsia="Times New Roman" w:hAnsiTheme="minorHAnsi" w:cstheme="minorHAnsi"/>
                <w:i/>
                <w:iCs/>
                <w:color w:val="000000"/>
                <w:sz w:val="20"/>
                <w:szCs w:val="20"/>
              </w:rPr>
              <w:t>but not sex</w:t>
            </w:r>
            <w:r w:rsidRPr="004403D1">
              <w:rPr>
                <w:rFonts w:asciiTheme="minorHAnsi" w:eastAsia="Times New Roman" w:hAnsiTheme="minorHAnsi" w:cstheme="minorHAnsi"/>
                <w:color w:val="000000"/>
                <w:sz w:val="20"/>
                <w:szCs w:val="20"/>
              </w:rPr>
              <w:t xml:space="preserve">) in programs that receive federal funds, such as </w:t>
            </w:r>
            <w:r>
              <w:rPr>
                <w:rFonts w:asciiTheme="minorHAnsi" w:eastAsia="Times New Roman" w:hAnsiTheme="minorHAnsi" w:cstheme="minorHAnsi"/>
                <w:color w:val="000000"/>
                <w:sz w:val="20"/>
                <w:szCs w:val="20"/>
              </w:rPr>
              <w:t>schools.</w:t>
            </w:r>
          </w:p>
        </w:tc>
      </w:tr>
      <w:tr w:rsidR="00C6351E" w:rsidRPr="004403D1" w14:paraId="21484139" w14:textId="77777777" w:rsidTr="001C74AE">
        <w:trPr>
          <w:trHeight w:val="300"/>
        </w:trPr>
        <w:tc>
          <w:tcPr>
            <w:tcW w:w="720" w:type="dxa"/>
            <w:tcBorders>
              <w:top w:val="nil"/>
              <w:left w:val="nil"/>
              <w:bottom w:val="nil"/>
              <w:right w:val="nil"/>
            </w:tcBorders>
            <w:shd w:val="clear" w:color="auto" w:fill="auto"/>
            <w:noWrap/>
            <w:vAlign w:val="bottom"/>
            <w:hideMark/>
          </w:tcPr>
          <w:p w14:paraId="4F8BA60D"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1964</w:t>
            </w:r>
          </w:p>
        </w:tc>
        <w:tc>
          <w:tcPr>
            <w:tcW w:w="638" w:type="dxa"/>
            <w:tcBorders>
              <w:top w:val="nil"/>
              <w:left w:val="nil"/>
              <w:bottom w:val="nil"/>
              <w:right w:val="nil"/>
            </w:tcBorders>
            <w:vAlign w:val="bottom"/>
          </w:tcPr>
          <w:p w14:paraId="3B6E21E8"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0B178B50"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EEOC </w:t>
            </w:r>
            <w:r>
              <w:rPr>
                <w:rFonts w:asciiTheme="minorHAnsi" w:eastAsia="Times New Roman" w:hAnsiTheme="minorHAnsi" w:cstheme="minorHAnsi"/>
                <w:color w:val="000000"/>
                <w:sz w:val="20"/>
                <w:szCs w:val="20"/>
              </w:rPr>
              <w:t>c</w:t>
            </w:r>
            <w:r w:rsidRPr="004403D1">
              <w:rPr>
                <w:rFonts w:asciiTheme="minorHAnsi" w:eastAsia="Times New Roman" w:hAnsiTheme="minorHAnsi" w:cstheme="minorHAnsi"/>
                <w:color w:val="000000"/>
                <w:sz w:val="20"/>
                <w:szCs w:val="20"/>
              </w:rPr>
              <w:t>reated to enforce the 1964 Civil Rights Act</w:t>
            </w:r>
            <w:r>
              <w:rPr>
                <w:rFonts w:asciiTheme="minorHAnsi" w:eastAsia="Times New Roman" w:hAnsiTheme="minorHAnsi" w:cstheme="minorHAnsi"/>
                <w:color w:val="000000"/>
                <w:sz w:val="20"/>
                <w:szCs w:val="20"/>
              </w:rPr>
              <w:t>.</w:t>
            </w:r>
          </w:p>
        </w:tc>
      </w:tr>
      <w:tr w:rsidR="00C6351E" w:rsidRPr="004403D1" w14:paraId="19ED0F51" w14:textId="77777777" w:rsidTr="001C74AE">
        <w:trPr>
          <w:trHeight w:val="300"/>
        </w:trPr>
        <w:tc>
          <w:tcPr>
            <w:tcW w:w="720" w:type="dxa"/>
            <w:tcBorders>
              <w:top w:val="nil"/>
              <w:left w:val="nil"/>
              <w:bottom w:val="nil"/>
              <w:right w:val="nil"/>
            </w:tcBorders>
            <w:shd w:val="clear" w:color="auto" w:fill="auto"/>
            <w:noWrap/>
            <w:vAlign w:val="bottom"/>
            <w:hideMark/>
          </w:tcPr>
          <w:p w14:paraId="6BFAF448"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1964</w:t>
            </w:r>
          </w:p>
        </w:tc>
        <w:tc>
          <w:tcPr>
            <w:tcW w:w="638" w:type="dxa"/>
            <w:tcBorders>
              <w:top w:val="nil"/>
              <w:left w:val="nil"/>
              <w:bottom w:val="nil"/>
              <w:right w:val="nil"/>
            </w:tcBorders>
            <w:vAlign w:val="bottom"/>
          </w:tcPr>
          <w:p w14:paraId="157A606D"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12D1E93A"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40 states and DC still ha</w:t>
            </w:r>
            <w:r>
              <w:rPr>
                <w:rFonts w:asciiTheme="minorHAnsi" w:eastAsia="Times New Roman" w:hAnsiTheme="minorHAnsi" w:cstheme="minorHAnsi"/>
                <w:color w:val="000000"/>
                <w:sz w:val="20"/>
                <w:szCs w:val="20"/>
              </w:rPr>
              <w:t>ve</w:t>
            </w:r>
            <w:r w:rsidRPr="004403D1">
              <w:rPr>
                <w:rFonts w:asciiTheme="minorHAnsi" w:eastAsia="Times New Roman" w:hAnsiTheme="minorHAnsi" w:cstheme="minorHAnsi"/>
                <w:color w:val="000000"/>
                <w:sz w:val="20"/>
                <w:szCs w:val="20"/>
              </w:rPr>
              <w:t xml:space="preserve"> maximum-hours laws constraining women's work</w:t>
            </w:r>
            <w:r>
              <w:rPr>
                <w:rFonts w:asciiTheme="minorHAnsi" w:eastAsia="Times New Roman" w:hAnsiTheme="minorHAnsi" w:cstheme="minorHAnsi"/>
                <w:color w:val="000000"/>
                <w:sz w:val="20"/>
                <w:szCs w:val="20"/>
              </w:rPr>
              <w:t>.</w:t>
            </w:r>
          </w:p>
        </w:tc>
      </w:tr>
      <w:tr w:rsidR="00C6351E" w:rsidRPr="004403D1" w14:paraId="3F913568" w14:textId="77777777" w:rsidTr="001C74AE">
        <w:trPr>
          <w:trHeight w:val="300"/>
        </w:trPr>
        <w:tc>
          <w:tcPr>
            <w:tcW w:w="720" w:type="dxa"/>
            <w:tcBorders>
              <w:top w:val="nil"/>
              <w:left w:val="nil"/>
              <w:bottom w:val="nil"/>
              <w:right w:val="nil"/>
            </w:tcBorders>
            <w:shd w:val="clear" w:color="auto" w:fill="auto"/>
            <w:noWrap/>
            <w:vAlign w:val="bottom"/>
            <w:hideMark/>
          </w:tcPr>
          <w:p w14:paraId="36716793"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1964</w:t>
            </w:r>
          </w:p>
        </w:tc>
        <w:tc>
          <w:tcPr>
            <w:tcW w:w="638" w:type="dxa"/>
            <w:tcBorders>
              <w:top w:val="nil"/>
              <w:left w:val="nil"/>
              <w:bottom w:val="nil"/>
              <w:right w:val="nil"/>
            </w:tcBorders>
            <w:vAlign w:val="bottom"/>
          </w:tcPr>
          <w:p w14:paraId="379F4161" w14:textId="77777777" w:rsidR="00C6351E" w:rsidRPr="005112BC"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739BEAF2"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Brown </w:t>
            </w:r>
            <w:r>
              <w:rPr>
                <w:rFonts w:asciiTheme="minorHAnsi" w:eastAsia="Times New Roman" w:hAnsiTheme="minorHAnsi" w:cstheme="minorHAnsi"/>
                <w:color w:val="000000"/>
                <w:sz w:val="20"/>
                <w:szCs w:val="20"/>
              </w:rPr>
              <w:t xml:space="preserve">University </w:t>
            </w:r>
            <w:r w:rsidRPr="004403D1">
              <w:rPr>
                <w:rFonts w:asciiTheme="minorHAnsi" w:eastAsia="Times New Roman" w:hAnsiTheme="minorHAnsi" w:cstheme="minorHAnsi"/>
                <w:color w:val="000000"/>
                <w:sz w:val="20"/>
                <w:szCs w:val="20"/>
              </w:rPr>
              <w:t xml:space="preserve">and Pembroke </w:t>
            </w:r>
            <w:r>
              <w:rPr>
                <w:rFonts w:asciiTheme="minorHAnsi" w:eastAsia="Times New Roman" w:hAnsiTheme="minorHAnsi" w:cstheme="minorHAnsi"/>
                <w:color w:val="000000"/>
                <w:sz w:val="20"/>
                <w:szCs w:val="20"/>
              </w:rPr>
              <w:t xml:space="preserve">College </w:t>
            </w:r>
            <w:r w:rsidRPr="004403D1">
              <w:rPr>
                <w:rFonts w:asciiTheme="minorHAnsi" w:eastAsia="Times New Roman" w:hAnsiTheme="minorHAnsi" w:cstheme="minorHAnsi"/>
                <w:color w:val="000000"/>
                <w:sz w:val="20"/>
                <w:szCs w:val="20"/>
              </w:rPr>
              <w:t>merge</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Brown becomes coeducational</w:t>
            </w:r>
          </w:p>
        </w:tc>
      </w:tr>
      <w:tr w:rsidR="00C6351E" w:rsidRPr="004403D1" w14:paraId="55C903E7" w14:textId="77777777" w:rsidTr="001C74AE">
        <w:trPr>
          <w:trHeight w:val="300"/>
        </w:trPr>
        <w:tc>
          <w:tcPr>
            <w:tcW w:w="720" w:type="dxa"/>
            <w:tcBorders>
              <w:top w:val="nil"/>
              <w:left w:val="nil"/>
              <w:bottom w:val="nil"/>
              <w:right w:val="nil"/>
            </w:tcBorders>
            <w:shd w:val="clear" w:color="auto" w:fill="auto"/>
            <w:noWrap/>
            <w:vAlign w:val="bottom"/>
            <w:hideMark/>
          </w:tcPr>
          <w:p w14:paraId="40BABB69"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1965</w:t>
            </w:r>
          </w:p>
        </w:tc>
        <w:tc>
          <w:tcPr>
            <w:tcW w:w="638" w:type="dxa"/>
            <w:tcBorders>
              <w:top w:val="nil"/>
              <w:left w:val="nil"/>
              <w:bottom w:val="nil"/>
              <w:right w:val="nil"/>
            </w:tcBorders>
            <w:vAlign w:val="bottom"/>
          </w:tcPr>
          <w:p w14:paraId="56B482CF" w14:textId="77777777" w:rsidR="00C6351E" w:rsidRPr="005112BC"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660B2CF8"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Executive Order 11246</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w:t>
            </w:r>
            <w:r>
              <w:rPr>
                <w:rFonts w:asciiTheme="minorHAnsi" w:eastAsia="Times New Roman" w:hAnsiTheme="minorHAnsi" w:cstheme="minorHAnsi"/>
                <w:color w:val="000000"/>
                <w:sz w:val="20"/>
                <w:szCs w:val="20"/>
              </w:rPr>
              <w:t>F</w:t>
            </w:r>
            <w:r w:rsidRPr="004403D1">
              <w:rPr>
                <w:rFonts w:asciiTheme="minorHAnsi" w:eastAsia="Times New Roman" w:hAnsiTheme="minorHAnsi" w:cstheme="minorHAnsi"/>
                <w:color w:val="000000"/>
                <w:sz w:val="20"/>
                <w:szCs w:val="20"/>
              </w:rPr>
              <w:t xml:space="preserve">ederal </w:t>
            </w:r>
            <w:r>
              <w:rPr>
                <w:rFonts w:asciiTheme="minorHAnsi" w:eastAsia="Times New Roman" w:hAnsiTheme="minorHAnsi" w:cstheme="minorHAnsi"/>
                <w:color w:val="000000"/>
                <w:sz w:val="20"/>
                <w:szCs w:val="20"/>
              </w:rPr>
              <w:t>contractors must</w:t>
            </w:r>
            <w:r w:rsidRPr="004403D1">
              <w:rPr>
                <w:rFonts w:asciiTheme="minorHAnsi" w:eastAsia="Times New Roman" w:hAnsiTheme="minorHAnsi" w:cstheme="minorHAnsi"/>
                <w:color w:val="000000"/>
                <w:sz w:val="20"/>
                <w:szCs w:val="20"/>
              </w:rPr>
              <w:t xml:space="preserve"> undertake affirmative action in hiring minorities</w:t>
            </w:r>
            <w:r>
              <w:rPr>
                <w:rFonts w:asciiTheme="minorHAnsi" w:eastAsia="Times New Roman" w:hAnsiTheme="minorHAnsi" w:cstheme="minorHAnsi"/>
                <w:color w:val="000000"/>
                <w:sz w:val="20"/>
                <w:szCs w:val="20"/>
              </w:rPr>
              <w:t>. Extended to women in 1967.</w:t>
            </w:r>
          </w:p>
        </w:tc>
      </w:tr>
      <w:tr w:rsidR="00C6351E" w:rsidRPr="004403D1" w14:paraId="45130060" w14:textId="77777777" w:rsidTr="001C74AE">
        <w:trPr>
          <w:trHeight w:val="300"/>
        </w:trPr>
        <w:tc>
          <w:tcPr>
            <w:tcW w:w="720" w:type="dxa"/>
            <w:tcBorders>
              <w:top w:val="nil"/>
              <w:left w:val="nil"/>
              <w:bottom w:val="nil"/>
              <w:right w:val="nil"/>
            </w:tcBorders>
            <w:shd w:val="clear" w:color="auto" w:fill="auto"/>
            <w:noWrap/>
            <w:vAlign w:val="bottom"/>
            <w:hideMark/>
          </w:tcPr>
          <w:p w14:paraId="1BA79EA5"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1965</w:t>
            </w:r>
          </w:p>
        </w:tc>
        <w:tc>
          <w:tcPr>
            <w:tcW w:w="638" w:type="dxa"/>
            <w:tcBorders>
              <w:top w:val="nil"/>
              <w:left w:val="nil"/>
              <w:bottom w:val="nil"/>
              <w:right w:val="nil"/>
            </w:tcBorders>
            <w:vAlign w:val="bottom"/>
          </w:tcPr>
          <w:p w14:paraId="087DDEBC"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Theme="minorHAnsi" w:eastAsia="Times New Roman" w:hAnsiTheme="minorHAnsi" w:cstheme="minorHAnsi"/>
                <w:color w:val="000000"/>
                <w:sz w:val="20"/>
                <w:szCs w:val="20"/>
              </w:rPr>
              <w:t>B</w:t>
            </w:r>
          </w:p>
        </w:tc>
        <w:tc>
          <w:tcPr>
            <w:tcW w:w="12331" w:type="dxa"/>
            <w:tcBorders>
              <w:top w:val="nil"/>
              <w:left w:val="nil"/>
              <w:bottom w:val="nil"/>
              <w:right w:val="nil"/>
            </w:tcBorders>
            <w:shd w:val="clear" w:color="auto" w:fill="auto"/>
            <w:noWrap/>
            <w:vAlign w:val="bottom"/>
            <w:hideMark/>
          </w:tcPr>
          <w:p w14:paraId="5FD68E03"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Griswold v Connecticut</w:t>
            </w:r>
            <w:r w:rsidRPr="004403D1">
              <w:rPr>
                <w:rFonts w:asciiTheme="minorHAnsi" w:eastAsia="Times New Roman" w:hAnsiTheme="minorHAnsi" w:cstheme="minorHAnsi"/>
                <w:color w:val="000000"/>
                <w:sz w:val="20"/>
                <w:szCs w:val="20"/>
              </w:rPr>
              <w:t>: Supreme Court rules that married couples have a right to birth control under right to privacy</w:t>
            </w:r>
            <w:r>
              <w:rPr>
                <w:rFonts w:asciiTheme="minorHAnsi" w:eastAsia="Times New Roman" w:hAnsiTheme="minorHAnsi" w:cstheme="minorHAnsi"/>
                <w:color w:val="000000"/>
                <w:sz w:val="20"/>
                <w:szCs w:val="20"/>
              </w:rPr>
              <w:t>.</w:t>
            </w:r>
          </w:p>
        </w:tc>
      </w:tr>
      <w:tr w:rsidR="00C6351E" w:rsidRPr="004403D1" w14:paraId="6FB7F504" w14:textId="77777777" w:rsidTr="001C74AE">
        <w:trPr>
          <w:trHeight w:val="300"/>
        </w:trPr>
        <w:tc>
          <w:tcPr>
            <w:tcW w:w="720" w:type="dxa"/>
            <w:tcBorders>
              <w:top w:val="nil"/>
              <w:left w:val="nil"/>
              <w:bottom w:val="nil"/>
              <w:right w:val="nil"/>
            </w:tcBorders>
            <w:shd w:val="clear" w:color="auto" w:fill="auto"/>
            <w:noWrap/>
            <w:vAlign w:val="bottom"/>
            <w:hideMark/>
          </w:tcPr>
          <w:p w14:paraId="05024350"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1966</w:t>
            </w:r>
          </w:p>
        </w:tc>
        <w:tc>
          <w:tcPr>
            <w:tcW w:w="638" w:type="dxa"/>
            <w:tcBorders>
              <w:top w:val="nil"/>
              <w:left w:val="nil"/>
              <w:bottom w:val="nil"/>
              <w:right w:val="nil"/>
            </w:tcBorders>
            <w:vAlign w:val="bottom"/>
          </w:tcPr>
          <w:p w14:paraId="42DCFEC6"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3326B9F0"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NOW formed in response to inaction on the part of EEOC with regard to sex</w:t>
            </w:r>
            <w:r>
              <w:rPr>
                <w:rFonts w:asciiTheme="minorHAnsi" w:eastAsia="Times New Roman" w:hAnsiTheme="minorHAnsi" w:cstheme="minorHAnsi"/>
                <w:color w:val="000000"/>
                <w:sz w:val="20"/>
                <w:szCs w:val="20"/>
              </w:rPr>
              <w:t xml:space="preserve"> discrimination cases</w:t>
            </w:r>
            <w:r w:rsidRPr="004403D1">
              <w:rPr>
                <w:rFonts w:asciiTheme="minorHAnsi" w:eastAsia="Times New Roman" w:hAnsiTheme="minorHAnsi" w:cstheme="minorHAnsi"/>
                <w:color w:val="000000"/>
                <w:sz w:val="20"/>
                <w:szCs w:val="20"/>
              </w:rPr>
              <w:t>.</w:t>
            </w:r>
          </w:p>
        </w:tc>
      </w:tr>
      <w:tr w:rsidR="00C6351E" w:rsidRPr="004403D1" w14:paraId="5A085C69" w14:textId="77777777" w:rsidTr="001C74AE">
        <w:trPr>
          <w:trHeight w:val="300"/>
        </w:trPr>
        <w:tc>
          <w:tcPr>
            <w:tcW w:w="720" w:type="dxa"/>
            <w:tcBorders>
              <w:top w:val="nil"/>
              <w:left w:val="nil"/>
              <w:bottom w:val="nil"/>
              <w:right w:val="nil"/>
            </w:tcBorders>
            <w:shd w:val="clear" w:color="auto" w:fill="auto"/>
            <w:noWrap/>
            <w:vAlign w:val="bottom"/>
            <w:hideMark/>
          </w:tcPr>
          <w:p w14:paraId="7F3F8991"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1967</w:t>
            </w:r>
          </w:p>
        </w:tc>
        <w:tc>
          <w:tcPr>
            <w:tcW w:w="638" w:type="dxa"/>
            <w:tcBorders>
              <w:top w:val="nil"/>
              <w:left w:val="nil"/>
              <w:bottom w:val="nil"/>
              <w:right w:val="nil"/>
            </w:tcBorders>
            <w:vAlign w:val="bottom"/>
          </w:tcPr>
          <w:p w14:paraId="438D8E44"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289793A8"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Executive Order #11375 (revision to #11246): Affirmative Action extended to women by President Johnso</w:t>
            </w:r>
            <w:r>
              <w:rPr>
                <w:rFonts w:asciiTheme="minorHAnsi" w:eastAsia="Times New Roman" w:hAnsiTheme="minorHAnsi" w:cstheme="minorHAnsi"/>
                <w:color w:val="000000"/>
                <w:sz w:val="20"/>
                <w:szCs w:val="20"/>
              </w:rPr>
              <w:t>n</w:t>
            </w:r>
            <w:r w:rsidRPr="004403D1">
              <w:rPr>
                <w:rFonts w:asciiTheme="minorHAnsi" w:eastAsia="Times New Roman" w:hAnsiTheme="minorHAnsi" w:cstheme="minorHAnsi"/>
                <w:color w:val="000000"/>
                <w:sz w:val="20"/>
                <w:szCs w:val="20"/>
              </w:rPr>
              <w:t>.</w:t>
            </w:r>
          </w:p>
        </w:tc>
      </w:tr>
      <w:tr w:rsidR="00C6351E" w:rsidRPr="004403D1" w14:paraId="1066B5C9" w14:textId="77777777" w:rsidTr="001C74AE">
        <w:trPr>
          <w:trHeight w:val="300"/>
        </w:trPr>
        <w:tc>
          <w:tcPr>
            <w:tcW w:w="720" w:type="dxa"/>
            <w:tcBorders>
              <w:top w:val="nil"/>
              <w:left w:val="nil"/>
              <w:bottom w:val="nil"/>
              <w:right w:val="nil"/>
            </w:tcBorders>
            <w:shd w:val="clear" w:color="auto" w:fill="auto"/>
            <w:noWrap/>
            <w:vAlign w:val="bottom"/>
            <w:hideMark/>
          </w:tcPr>
          <w:p w14:paraId="0DCE13D2"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1968</w:t>
            </w:r>
          </w:p>
        </w:tc>
        <w:tc>
          <w:tcPr>
            <w:tcW w:w="638" w:type="dxa"/>
            <w:tcBorders>
              <w:top w:val="nil"/>
              <w:left w:val="nil"/>
              <w:bottom w:val="nil"/>
              <w:right w:val="nil"/>
            </w:tcBorders>
            <w:vAlign w:val="bottom"/>
          </w:tcPr>
          <w:p w14:paraId="35DB1371"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308599B6"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IRS allows widows and single or divorced women older than 35 to receive head of household status with deductions</w:t>
            </w:r>
          </w:p>
        </w:tc>
      </w:tr>
      <w:tr w:rsidR="00C6351E" w:rsidRPr="004403D1" w14:paraId="3105DEC7" w14:textId="77777777" w:rsidTr="001C74AE">
        <w:trPr>
          <w:trHeight w:val="300"/>
        </w:trPr>
        <w:tc>
          <w:tcPr>
            <w:tcW w:w="720" w:type="dxa"/>
            <w:tcBorders>
              <w:top w:val="nil"/>
              <w:left w:val="nil"/>
              <w:bottom w:val="nil"/>
              <w:right w:val="nil"/>
            </w:tcBorders>
            <w:shd w:val="clear" w:color="auto" w:fill="auto"/>
            <w:noWrap/>
            <w:vAlign w:val="bottom"/>
            <w:hideMark/>
          </w:tcPr>
          <w:p w14:paraId="4F588B41"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1968</w:t>
            </w:r>
          </w:p>
        </w:tc>
        <w:tc>
          <w:tcPr>
            <w:tcW w:w="638" w:type="dxa"/>
            <w:tcBorders>
              <w:top w:val="nil"/>
              <w:left w:val="nil"/>
              <w:bottom w:val="nil"/>
              <w:right w:val="nil"/>
            </w:tcBorders>
            <w:vAlign w:val="bottom"/>
          </w:tcPr>
          <w:p w14:paraId="12E30F0A" w14:textId="77777777" w:rsidR="00C6351E" w:rsidRPr="00FE2CDE" w:rsidRDefault="00C6351E" w:rsidP="001C74AE">
            <w:pPr>
              <w:jc w:val="center"/>
              <w:rPr>
                <w:rFonts w:asciiTheme="minorHAnsi" w:eastAsia="Times New Roman" w:hAnsiTheme="minorHAnsi" w:cstheme="minorHAnsi"/>
                <w:i/>
                <w:iCs/>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2BC49E9E" w14:textId="24881CE9"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Rosenfeld v. Southern Pacific</w:t>
            </w:r>
            <w:r>
              <w:rPr>
                <w:rFonts w:asciiTheme="minorHAnsi" w:eastAsia="Times New Roman" w:hAnsiTheme="minorHAnsi" w:cstheme="minorHAnsi"/>
                <w:i/>
                <w:iCs/>
                <w:color w:val="000000"/>
                <w:sz w:val="20"/>
                <w:szCs w:val="20"/>
              </w:rPr>
              <w:t xml:space="preserve"> Company</w:t>
            </w:r>
            <w:r w:rsidRPr="004403D1">
              <w:rPr>
                <w:rFonts w:asciiTheme="minorHAnsi" w:eastAsia="Times New Roman" w:hAnsiTheme="minorHAnsi" w:cstheme="minorHAnsi"/>
                <w:i/>
                <w:iCs/>
                <w:color w:val="000000"/>
                <w:sz w:val="20"/>
                <w:szCs w:val="20"/>
              </w:rPr>
              <w:t>:</w:t>
            </w:r>
            <w:r w:rsidRPr="004403D1">
              <w:rPr>
                <w:rFonts w:asciiTheme="minorHAnsi" w:eastAsia="Times New Roman" w:hAnsiTheme="minorHAnsi" w:cstheme="minorHAnsi"/>
                <w:color w:val="000000"/>
                <w:sz w:val="20"/>
                <w:szCs w:val="20"/>
              </w:rPr>
              <w:t xml:space="preserve"> 9th Circuit Court; interpreted Title VII as ending state protective legislation</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Sex was not a BFOQ</w:t>
            </w:r>
            <w:r>
              <w:rPr>
                <w:rFonts w:asciiTheme="minorHAnsi" w:eastAsia="Times New Roman" w:hAnsiTheme="minorHAnsi" w:cstheme="minorHAnsi"/>
                <w:color w:val="000000"/>
                <w:sz w:val="20"/>
                <w:szCs w:val="20"/>
              </w:rPr>
              <w:t>.</w:t>
            </w:r>
          </w:p>
        </w:tc>
      </w:tr>
      <w:tr w:rsidR="00C6351E" w:rsidRPr="004403D1" w14:paraId="077C2A49" w14:textId="77777777" w:rsidTr="001C74AE">
        <w:trPr>
          <w:trHeight w:val="300"/>
        </w:trPr>
        <w:tc>
          <w:tcPr>
            <w:tcW w:w="720" w:type="dxa"/>
            <w:tcBorders>
              <w:top w:val="nil"/>
              <w:left w:val="nil"/>
              <w:bottom w:val="nil"/>
              <w:right w:val="nil"/>
            </w:tcBorders>
            <w:shd w:val="clear" w:color="auto" w:fill="auto"/>
            <w:noWrap/>
            <w:vAlign w:val="bottom"/>
            <w:hideMark/>
          </w:tcPr>
          <w:p w14:paraId="494047CB"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1968</w:t>
            </w:r>
          </w:p>
        </w:tc>
        <w:tc>
          <w:tcPr>
            <w:tcW w:w="638" w:type="dxa"/>
            <w:tcBorders>
              <w:top w:val="nil"/>
              <w:left w:val="nil"/>
              <w:bottom w:val="nil"/>
              <w:right w:val="nil"/>
            </w:tcBorders>
            <w:vAlign w:val="bottom"/>
          </w:tcPr>
          <w:p w14:paraId="420F05DF"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55610EA8"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EEOC rules help-wanted ads specifying gender no longer permissible (ads specifying race banned in 1965)</w:t>
            </w:r>
            <w:r>
              <w:rPr>
                <w:rFonts w:asciiTheme="minorHAnsi" w:eastAsia="Times New Roman" w:hAnsiTheme="minorHAnsi" w:cstheme="minorHAnsi"/>
                <w:color w:val="000000"/>
                <w:sz w:val="20"/>
                <w:szCs w:val="20"/>
              </w:rPr>
              <w:t>. Ruling challenged; see Pittsburgh (1973).</w:t>
            </w:r>
          </w:p>
        </w:tc>
      </w:tr>
      <w:tr w:rsidR="00C6351E" w:rsidRPr="004403D1" w14:paraId="421C30CF" w14:textId="77777777" w:rsidTr="001C74AE">
        <w:trPr>
          <w:trHeight w:val="300"/>
        </w:trPr>
        <w:tc>
          <w:tcPr>
            <w:tcW w:w="720" w:type="dxa"/>
            <w:tcBorders>
              <w:top w:val="nil"/>
              <w:left w:val="nil"/>
              <w:bottom w:val="nil"/>
              <w:right w:val="nil"/>
            </w:tcBorders>
            <w:shd w:val="clear" w:color="auto" w:fill="auto"/>
            <w:noWrap/>
            <w:vAlign w:val="bottom"/>
            <w:hideMark/>
          </w:tcPr>
          <w:p w14:paraId="416EF189"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1968</w:t>
            </w:r>
          </w:p>
        </w:tc>
        <w:tc>
          <w:tcPr>
            <w:tcW w:w="638" w:type="dxa"/>
            <w:tcBorders>
              <w:top w:val="nil"/>
              <w:left w:val="nil"/>
              <w:bottom w:val="nil"/>
              <w:right w:val="nil"/>
            </w:tcBorders>
            <w:vAlign w:val="bottom"/>
          </w:tcPr>
          <w:p w14:paraId="5834E564"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00511841"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Women's Equity Action League (WEAL) founded: A more conservative group, to </w:t>
            </w:r>
            <w:r>
              <w:rPr>
                <w:rFonts w:asciiTheme="minorHAnsi" w:eastAsia="Times New Roman" w:hAnsiTheme="minorHAnsi" w:cstheme="minorHAnsi"/>
                <w:color w:val="000000"/>
                <w:sz w:val="20"/>
                <w:szCs w:val="20"/>
              </w:rPr>
              <w:t xml:space="preserve">advocate </w:t>
            </w:r>
            <w:r w:rsidRPr="004403D1">
              <w:rPr>
                <w:rFonts w:asciiTheme="minorHAnsi" w:eastAsia="Times New Roman" w:hAnsiTheme="minorHAnsi" w:cstheme="minorHAnsi"/>
                <w:color w:val="000000"/>
                <w:sz w:val="20"/>
                <w:szCs w:val="20"/>
              </w:rPr>
              <w:t>enforc</w:t>
            </w:r>
            <w:r>
              <w:rPr>
                <w:rFonts w:asciiTheme="minorHAnsi" w:eastAsia="Times New Roman" w:hAnsiTheme="minorHAnsi" w:cstheme="minorHAnsi"/>
                <w:color w:val="000000"/>
                <w:sz w:val="20"/>
                <w:szCs w:val="20"/>
              </w:rPr>
              <w:t>ing</w:t>
            </w:r>
            <w:r w:rsidRPr="004403D1">
              <w:rPr>
                <w:rFonts w:asciiTheme="minorHAnsi" w:eastAsia="Times New Roman" w:hAnsiTheme="minorHAnsi" w:cstheme="minorHAnsi"/>
                <w:color w:val="000000"/>
                <w:sz w:val="20"/>
                <w:szCs w:val="20"/>
              </w:rPr>
              <w:t xml:space="preserve"> anti-discrimination legislation.</w:t>
            </w:r>
          </w:p>
        </w:tc>
      </w:tr>
      <w:tr w:rsidR="00C6351E" w:rsidRPr="004403D1" w14:paraId="23C02D7E" w14:textId="77777777" w:rsidTr="001C74AE">
        <w:trPr>
          <w:trHeight w:val="300"/>
        </w:trPr>
        <w:tc>
          <w:tcPr>
            <w:tcW w:w="720" w:type="dxa"/>
            <w:tcBorders>
              <w:top w:val="nil"/>
              <w:left w:val="nil"/>
              <w:bottom w:val="nil"/>
              <w:right w:val="nil"/>
            </w:tcBorders>
            <w:shd w:val="clear" w:color="auto" w:fill="auto"/>
            <w:noWrap/>
            <w:vAlign w:val="bottom"/>
            <w:hideMark/>
          </w:tcPr>
          <w:p w14:paraId="4E893BB5"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1968</w:t>
            </w:r>
          </w:p>
        </w:tc>
        <w:tc>
          <w:tcPr>
            <w:tcW w:w="638" w:type="dxa"/>
            <w:tcBorders>
              <w:top w:val="nil"/>
              <w:left w:val="nil"/>
              <w:bottom w:val="nil"/>
              <w:right w:val="nil"/>
            </w:tcBorders>
            <w:vAlign w:val="bottom"/>
          </w:tcPr>
          <w:p w14:paraId="01C47410"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68A52D1A"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Disruption at Miss America pageant in Atlantic City, NJ</w:t>
            </w:r>
            <w:r>
              <w:rPr>
                <w:rFonts w:asciiTheme="minorHAnsi" w:eastAsia="Times New Roman" w:hAnsiTheme="minorHAnsi" w:cstheme="minorHAnsi"/>
                <w:color w:val="000000"/>
                <w:sz w:val="20"/>
                <w:szCs w:val="20"/>
              </w:rPr>
              <w:t xml:space="preserve"> by women’s liberation groups.</w:t>
            </w:r>
          </w:p>
        </w:tc>
      </w:tr>
      <w:tr w:rsidR="00C6351E" w:rsidRPr="004403D1" w14:paraId="67DFC4F8" w14:textId="77777777" w:rsidTr="001C74AE">
        <w:trPr>
          <w:trHeight w:val="300"/>
        </w:trPr>
        <w:tc>
          <w:tcPr>
            <w:tcW w:w="720" w:type="dxa"/>
            <w:tcBorders>
              <w:top w:val="nil"/>
              <w:left w:val="nil"/>
              <w:bottom w:val="nil"/>
              <w:right w:val="nil"/>
            </w:tcBorders>
            <w:shd w:val="clear" w:color="auto" w:fill="auto"/>
            <w:noWrap/>
            <w:vAlign w:val="bottom"/>
            <w:hideMark/>
          </w:tcPr>
          <w:p w14:paraId="1E9E0C99"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1968</w:t>
            </w:r>
          </w:p>
        </w:tc>
        <w:tc>
          <w:tcPr>
            <w:tcW w:w="638" w:type="dxa"/>
            <w:tcBorders>
              <w:top w:val="nil"/>
              <w:left w:val="nil"/>
              <w:bottom w:val="nil"/>
              <w:right w:val="nil"/>
            </w:tcBorders>
            <w:vAlign w:val="bottom"/>
          </w:tcPr>
          <w:p w14:paraId="30560A8C"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6FDF62D7"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Consciousness-raising groups spread throughout the country</w:t>
            </w:r>
            <w:r>
              <w:rPr>
                <w:rFonts w:asciiTheme="minorHAnsi" w:eastAsia="Times New Roman" w:hAnsiTheme="minorHAnsi" w:cstheme="minorHAnsi"/>
                <w:color w:val="000000"/>
                <w:sz w:val="20"/>
                <w:szCs w:val="20"/>
              </w:rPr>
              <w:t>.</w:t>
            </w:r>
          </w:p>
        </w:tc>
      </w:tr>
      <w:tr w:rsidR="00C6351E" w:rsidRPr="004403D1" w14:paraId="3C835AB7" w14:textId="77777777" w:rsidTr="001C74AE">
        <w:trPr>
          <w:trHeight w:val="300"/>
        </w:trPr>
        <w:tc>
          <w:tcPr>
            <w:tcW w:w="720" w:type="dxa"/>
            <w:tcBorders>
              <w:top w:val="nil"/>
              <w:left w:val="nil"/>
              <w:bottom w:val="nil"/>
              <w:right w:val="nil"/>
            </w:tcBorders>
            <w:shd w:val="clear" w:color="auto" w:fill="auto"/>
            <w:noWrap/>
            <w:vAlign w:val="bottom"/>
            <w:hideMark/>
          </w:tcPr>
          <w:p w14:paraId="0E944978"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1968</w:t>
            </w:r>
          </w:p>
        </w:tc>
        <w:tc>
          <w:tcPr>
            <w:tcW w:w="638" w:type="dxa"/>
            <w:tcBorders>
              <w:top w:val="nil"/>
              <w:left w:val="nil"/>
              <w:bottom w:val="nil"/>
              <w:right w:val="nil"/>
            </w:tcBorders>
            <w:vAlign w:val="bottom"/>
          </w:tcPr>
          <w:p w14:paraId="69D33F3B"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682DB4F0"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Shirley Chisolm elected to House, first Black women. Would be first woman, first Black, candidate for a major-party nomination for President.</w:t>
            </w:r>
          </w:p>
        </w:tc>
      </w:tr>
      <w:tr w:rsidR="00C6351E" w:rsidRPr="004403D1" w14:paraId="242F9505" w14:textId="77777777" w:rsidTr="001C74AE">
        <w:trPr>
          <w:trHeight w:val="300"/>
        </w:trPr>
        <w:tc>
          <w:tcPr>
            <w:tcW w:w="720" w:type="dxa"/>
            <w:tcBorders>
              <w:top w:val="nil"/>
              <w:left w:val="nil"/>
              <w:bottom w:val="nil"/>
              <w:right w:val="nil"/>
            </w:tcBorders>
            <w:shd w:val="clear" w:color="auto" w:fill="auto"/>
            <w:noWrap/>
            <w:vAlign w:val="bottom"/>
            <w:hideMark/>
          </w:tcPr>
          <w:p w14:paraId="163BFE2B"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1968</w:t>
            </w:r>
          </w:p>
        </w:tc>
        <w:tc>
          <w:tcPr>
            <w:tcW w:w="638" w:type="dxa"/>
            <w:tcBorders>
              <w:top w:val="nil"/>
              <w:left w:val="nil"/>
              <w:bottom w:val="nil"/>
              <w:right w:val="nil"/>
            </w:tcBorders>
            <w:vAlign w:val="bottom"/>
          </w:tcPr>
          <w:p w14:paraId="16926960"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09E152BB"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NOW issues an extensive Bill of Rights</w:t>
            </w:r>
          </w:p>
        </w:tc>
      </w:tr>
      <w:tr w:rsidR="00C6351E" w:rsidRPr="004403D1" w14:paraId="58438A22" w14:textId="77777777" w:rsidTr="001C74AE">
        <w:trPr>
          <w:trHeight w:val="300"/>
        </w:trPr>
        <w:tc>
          <w:tcPr>
            <w:tcW w:w="720" w:type="dxa"/>
            <w:tcBorders>
              <w:top w:val="nil"/>
              <w:left w:val="nil"/>
              <w:bottom w:val="nil"/>
              <w:right w:val="nil"/>
            </w:tcBorders>
            <w:shd w:val="clear" w:color="auto" w:fill="auto"/>
            <w:noWrap/>
            <w:vAlign w:val="bottom"/>
            <w:hideMark/>
          </w:tcPr>
          <w:p w14:paraId="5074A66D"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1969</w:t>
            </w:r>
          </w:p>
        </w:tc>
        <w:tc>
          <w:tcPr>
            <w:tcW w:w="638" w:type="dxa"/>
            <w:tcBorders>
              <w:top w:val="nil"/>
              <w:left w:val="nil"/>
              <w:bottom w:val="nil"/>
              <w:right w:val="nil"/>
            </w:tcBorders>
            <w:vAlign w:val="bottom"/>
          </w:tcPr>
          <w:p w14:paraId="2621739F"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6C5D744C"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Radical feminist groups increase (Redstockings; WITCH, Cell16, Boston's Bread and Roses; 35 groups in SF area; 30 in Chicago; 50 in NY</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w:t>
            </w:r>
          </w:p>
        </w:tc>
      </w:tr>
      <w:tr w:rsidR="00C6351E" w:rsidRPr="004403D1" w14:paraId="0A94F3F4" w14:textId="77777777" w:rsidTr="001C74AE">
        <w:trPr>
          <w:trHeight w:val="300"/>
        </w:trPr>
        <w:tc>
          <w:tcPr>
            <w:tcW w:w="720" w:type="dxa"/>
            <w:tcBorders>
              <w:top w:val="nil"/>
              <w:left w:val="nil"/>
              <w:bottom w:val="nil"/>
              <w:right w:val="nil"/>
            </w:tcBorders>
            <w:shd w:val="clear" w:color="auto" w:fill="auto"/>
            <w:noWrap/>
            <w:vAlign w:val="bottom"/>
            <w:hideMark/>
          </w:tcPr>
          <w:p w14:paraId="3217243A"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1969</w:t>
            </w:r>
          </w:p>
        </w:tc>
        <w:tc>
          <w:tcPr>
            <w:tcW w:w="638" w:type="dxa"/>
            <w:tcBorders>
              <w:top w:val="nil"/>
              <w:left w:val="nil"/>
              <w:bottom w:val="nil"/>
              <w:right w:val="nil"/>
            </w:tcBorders>
            <w:vAlign w:val="bottom"/>
          </w:tcPr>
          <w:p w14:paraId="3CD591CC"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Theme="minorHAnsi" w:eastAsia="Times New Roman"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684718F2"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Weeks v. Southern Bell Telephone &amp; Telegraph Company</w:t>
            </w:r>
            <w:r w:rsidRPr="004403D1">
              <w:rPr>
                <w:rFonts w:asciiTheme="minorHAnsi" w:eastAsia="Times New Roman" w:hAnsiTheme="minorHAnsi" w:cstheme="minorHAnsi"/>
                <w:color w:val="000000"/>
                <w:sz w:val="20"/>
                <w:szCs w:val="20"/>
              </w:rPr>
              <w:t>:</w:t>
            </w:r>
            <w:r>
              <w:rPr>
                <w:rFonts w:asciiTheme="minorHAnsi" w:eastAsia="Times New Roman" w:hAnsiTheme="minorHAnsi" w:cstheme="minorHAnsi"/>
                <w:color w:val="000000"/>
                <w:sz w:val="20"/>
                <w:szCs w:val="20"/>
              </w:rPr>
              <w:t xml:space="preserve"> Protective legislation case;</w:t>
            </w:r>
            <w:r w:rsidRPr="004403D1">
              <w:rPr>
                <w:rFonts w:asciiTheme="minorHAnsi" w:eastAsia="Times New Roman" w:hAnsiTheme="minorHAnsi" w:cstheme="minorHAnsi"/>
                <w:color w:val="000000"/>
                <w:sz w:val="20"/>
                <w:szCs w:val="20"/>
              </w:rPr>
              <w:t xml:space="preserve"> Weeks lost </w:t>
            </w:r>
            <w:r>
              <w:rPr>
                <w:rFonts w:asciiTheme="minorHAnsi" w:eastAsia="Times New Roman" w:hAnsiTheme="minorHAnsi" w:cstheme="minorHAnsi"/>
                <w:color w:val="000000"/>
                <w:sz w:val="20"/>
                <w:szCs w:val="20"/>
              </w:rPr>
              <w:t xml:space="preserve">case in 1967 </w:t>
            </w:r>
            <w:r w:rsidRPr="004403D1">
              <w:rPr>
                <w:rFonts w:asciiTheme="minorHAnsi" w:eastAsia="Times New Roman" w:hAnsiTheme="minorHAnsi" w:cstheme="minorHAnsi"/>
                <w:color w:val="000000"/>
                <w:sz w:val="20"/>
                <w:szCs w:val="20"/>
              </w:rPr>
              <w:t>but won in Appeal</w:t>
            </w:r>
            <w:r>
              <w:rPr>
                <w:rFonts w:asciiTheme="minorHAnsi" w:eastAsia="Times New Roman" w:hAnsiTheme="minorHAnsi" w:cstheme="minorHAnsi"/>
                <w:color w:val="000000"/>
                <w:sz w:val="20"/>
                <w:szCs w:val="20"/>
              </w:rPr>
              <w:t>s Court.</w:t>
            </w:r>
          </w:p>
        </w:tc>
      </w:tr>
      <w:tr w:rsidR="00C6351E" w:rsidRPr="004403D1" w14:paraId="45AA81F8" w14:textId="77777777" w:rsidTr="001C74AE">
        <w:trPr>
          <w:trHeight w:val="300"/>
        </w:trPr>
        <w:tc>
          <w:tcPr>
            <w:tcW w:w="720" w:type="dxa"/>
            <w:tcBorders>
              <w:top w:val="nil"/>
              <w:left w:val="nil"/>
              <w:bottom w:val="nil"/>
              <w:right w:val="nil"/>
            </w:tcBorders>
            <w:shd w:val="clear" w:color="auto" w:fill="auto"/>
            <w:noWrap/>
            <w:vAlign w:val="bottom"/>
            <w:hideMark/>
          </w:tcPr>
          <w:p w14:paraId="0F5F8AAC"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1969</w:t>
            </w:r>
          </w:p>
        </w:tc>
        <w:tc>
          <w:tcPr>
            <w:tcW w:w="638" w:type="dxa"/>
            <w:tcBorders>
              <w:top w:val="nil"/>
              <w:left w:val="nil"/>
              <w:bottom w:val="nil"/>
              <w:right w:val="nil"/>
            </w:tcBorders>
            <w:vAlign w:val="bottom"/>
          </w:tcPr>
          <w:p w14:paraId="5F579058" w14:textId="77777777" w:rsidR="00C6351E" w:rsidRPr="005112BC"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3D497216"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Princeton University, Yale University, Wesleyan College become coeducational institutions</w:t>
            </w:r>
            <w:r>
              <w:rPr>
                <w:rFonts w:asciiTheme="minorHAnsi" w:eastAsia="Times New Roman" w:hAnsiTheme="minorHAnsi" w:cstheme="minorHAnsi"/>
                <w:color w:val="000000"/>
                <w:sz w:val="20"/>
                <w:szCs w:val="20"/>
              </w:rPr>
              <w:t>.</w:t>
            </w:r>
          </w:p>
        </w:tc>
      </w:tr>
      <w:tr w:rsidR="00C6351E" w:rsidRPr="004403D1" w14:paraId="3356CB54" w14:textId="77777777" w:rsidTr="001C74AE">
        <w:trPr>
          <w:trHeight w:val="300"/>
        </w:trPr>
        <w:tc>
          <w:tcPr>
            <w:tcW w:w="720" w:type="dxa"/>
            <w:tcBorders>
              <w:top w:val="nil"/>
              <w:left w:val="nil"/>
              <w:bottom w:val="nil"/>
              <w:right w:val="nil"/>
            </w:tcBorders>
            <w:shd w:val="clear" w:color="auto" w:fill="auto"/>
            <w:noWrap/>
            <w:vAlign w:val="bottom"/>
          </w:tcPr>
          <w:p w14:paraId="3948E7FA" w14:textId="77777777" w:rsidR="00C6351E" w:rsidRPr="008E70B8"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1969</w:t>
            </w:r>
          </w:p>
        </w:tc>
        <w:tc>
          <w:tcPr>
            <w:tcW w:w="638" w:type="dxa"/>
            <w:tcBorders>
              <w:top w:val="nil"/>
              <w:left w:val="nil"/>
              <w:bottom w:val="nil"/>
              <w:right w:val="nil"/>
            </w:tcBorders>
            <w:vAlign w:val="bottom"/>
          </w:tcPr>
          <w:p w14:paraId="3CF83657" w14:textId="77777777" w:rsidR="00C6351E" w:rsidRPr="008E70B8" w:rsidRDefault="00C6351E" w:rsidP="001C74AE">
            <w:pPr>
              <w:jc w:val="center"/>
              <w:rPr>
                <w:rFonts w:ascii="Calibri" w:hAnsi="Calibri" w:cs="Calibri"/>
                <w:color w:val="000000"/>
                <w:sz w:val="20"/>
                <w:szCs w:val="20"/>
              </w:rPr>
            </w:pPr>
            <w:r>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tcPr>
          <w:p w14:paraId="19497D40" w14:textId="700C6E23" w:rsidR="00C6351E" w:rsidRPr="004403D1" w:rsidRDefault="00C6351E" w:rsidP="001C74AE">
            <w:pPr>
              <w:rPr>
                <w:rFonts w:asciiTheme="minorHAnsi" w:eastAsia="Times New Roman" w:hAnsiTheme="minorHAnsi" w:cstheme="minorHAnsi"/>
                <w:color w:val="000000"/>
                <w:sz w:val="20"/>
                <w:szCs w:val="20"/>
              </w:rPr>
            </w:pPr>
            <w:r w:rsidRPr="00AA6FD1">
              <w:rPr>
                <w:rFonts w:asciiTheme="minorHAnsi" w:eastAsia="Times New Roman" w:hAnsiTheme="minorHAnsi" w:cstheme="minorHAnsi"/>
                <w:color w:val="000000"/>
                <w:sz w:val="20"/>
                <w:szCs w:val="20"/>
              </w:rPr>
              <w:t>E</w:t>
            </w:r>
            <w:r>
              <w:rPr>
                <w:rFonts w:asciiTheme="minorHAnsi" w:eastAsia="Times New Roman" w:hAnsiTheme="minorHAnsi" w:cstheme="minorHAnsi"/>
                <w:color w:val="000000"/>
                <w:sz w:val="20"/>
                <w:szCs w:val="20"/>
              </w:rPr>
              <w:t>xecutive Order</w:t>
            </w:r>
            <w:r w:rsidRPr="00AA6FD1">
              <w:rPr>
                <w:rFonts w:asciiTheme="minorHAnsi" w:eastAsia="Times New Roman" w:hAnsiTheme="minorHAnsi" w:cstheme="minorHAnsi"/>
                <w:color w:val="000000"/>
                <w:sz w:val="20"/>
                <w:szCs w:val="20"/>
              </w:rPr>
              <w:t xml:space="preserve"> </w:t>
            </w:r>
            <w:r>
              <w:rPr>
                <w:rFonts w:asciiTheme="minorHAnsi" w:eastAsia="Times New Roman" w:hAnsiTheme="minorHAnsi" w:cstheme="minorHAnsi"/>
                <w:color w:val="000000"/>
                <w:sz w:val="20"/>
                <w:szCs w:val="20"/>
              </w:rPr>
              <w:t>#</w:t>
            </w:r>
            <w:r w:rsidRPr="00AA6FD1">
              <w:rPr>
                <w:rFonts w:asciiTheme="minorHAnsi" w:eastAsia="Times New Roman" w:hAnsiTheme="minorHAnsi" w:cstheme="minorHAnsi"/>
                <w:color w:val="000000"/>
                <w:sz w:val="20"/>
                <w:szCs w:val="20"/>
              </w:rPr>
              <w:t>11478</w:t>
            </w:r>
            <w:r>
              <w:rPr>
                <w:rFonts w:asciiTheme="minorHAnsi" w:eastAsia="Times New Roman" w:hAnsiTheme="minorHAnsi" w:cstheme="minorHAnsi"/>
                <w:color w:val="000000"/>
                <w:sz w:val="20"/>
                <w:szCs w:val="20"/>
              </w:rPr>
              <w:t xml:space="preserve"> b</w:t>
            </w:r>
            <w:r w:rsidRPr="00AA6FD1">
              <w:rPr>
                <w:rFonts w:asciiTheme="minorHAnsi" w:eastAsia="Times New Roman" w:hAnsiTheme="minorHAnsi" w:cstheme="minorHAnsi"/>
                <w:color w:val="000000"/>
                <w:sz w:val="20"/>
                <w:szCs w:val="20"/>
              </w:rPr>
              <w:t>y President Nixon requir</w:t>
            </w:r>
            <w:r>
              <w:rPr>
                <w:rFonts w:asciiTheme="minorHAnsi" w:eastAsia="Times New Roman" w:hAnsiTheme="minorHAnsi" w:cstheme="minorHAnsi"/>
                <w:color w:val="000000"/>
                <w:sz w:val="20"/>
                <w:szCs w:val="20"/>
              </w:rPr>
              <w:t>es</w:t>
            </w:r>
            <w:r w:rsidRPr="00AA6FD1">
              <w:rPr>
                <w:rFonts w:asciiTheme="minorHAnsi" w:eastAsia="Times New Roman" w:hAnsiTheme="minorHAnsi" w:cstheme="minorHAnsi"/>
                <w:color w:val="000000"/>
                <w:sz w:val="20"/>
                <w:szCs w:val="20"/>
              </w:rPr>
              <w:t xml:space="preserve"> </w:t>
            </w:r>
            <w:r>
              <w:rPr>
                <w:rFonts w:asciiTheme="minorHAnsi" w:eastAsia="Times New Roman" w:hAnsiTheme="minorHAnsi" w:cstheme="minorHAnsi"/>
                <w:color w:val="000000"/>
                <w:sz w:val="20"/>
                <w:szCs w:val="20"/>
              </w:rPr>
              <w:t>Federal</w:t>
            </w:r>
            <w:r w:rsidRPr="00AA6FD1">
              <w:rPr>
                <w:rFonts w:asciiTheme="minorHAnsi" w:eastAsia="Times New Roman" w:hAnsiTheme="minorHAnsi" w:cstheme="minorHAnsi"/>
                <w:color w:val="000000"/>
                <w:sz w:val="20"/>
                <w:szCs w:val="20"/>
              </w:rPr>
              <w:t xml:space="preserve"> department</w:t>
            </w:r>
            <w:r>
              <w:rPr>
                <w:rFonts w:asciiTheme="minorHAnsi" w:eastAsia="Times New Roman" w:hAnsiTheme="minorHAnsi" w:cstheme="minorHAnsi"/>
                <w:color w:val="000000"/>
                <w:sz w:val="20"/>
                <w:szCs w:val="20"/>
              </w:rPr>
              <w:t>s</w:t>
            </w:r>
            <w:r w:rsidRPr="00AA6FD1">
              <w:rPr>
                <w:rFonts w:asciiTheme="minorHAnsi" w:eastAsia="Times New Roman" w:hAnsiTheme="minorHAnsi" w:cstheme="minorHAnsi"/>
                <w:color w:val="000000"/>
                <w:sz w:val="20"/>
                <w:szCs w:val="20"/>
              </w:rPr>
              <w:t xml:space="preserve"> and agenc</w:t>
            </w:r>
            <w:r>
              <w:rPr>
                <w:rFonts w:asciiTheme="minorHAnsi" w:eastAsia="Times New Roman" w:hAnsiTheme="minorHAnsi" w:cstheme="minorHAnsi"/>
                <w:color w:val="000000"/>
                <w:sz w:val="20"/>
                <w:szCs w:val="20"/>
              </w:rPr>
              <w:t>ies</w:t>
            </w:r>
            <w:r w:rsidRPr="00AA6FD1">
              <w:rPr>
                <w:rFonts w:asciiTheme="minorHAnsi" w:eastAsia="Times New Roman" w:hAnsiTheme="minorHAnsi" w:cstheme="minorHAnsi"/>
                <w:color w:val="000000"/>
                <w:sz w:val="20"/>
                <w:szCs w:val="20"/>
              </w:rPr>
              <w:t xml:space="preserve"> </w:t>
            </w:r>
            <w:r>
              <w:rPr>
                <w:rFonts w:asciiTheme="minorHAnsi" w:eastAsia="Times New Roman" w:hAnsiTheme="minorHAnsi" w:cstheme="minorHAnsi"/>
                <w:color w:val="000000"/>
                <w:sz w:val="20"/>
                <w:szCs w:val="20"/>
              </w:rPr>
              <w:t xml:space="preserve">to  have </w:t>
            </w:r>
            <w:r w:rsidRPr="00AA6FD1">
              <w:rPr>
                <w:rFonts w:asciiTheme="minorHAnsi" w:eastAsia="Times New Roman" w:hAnsiTheme="minorHAnsi" w:cstheme="minorHAnsi"/>
                <w:color w:val="000000"/>
                <w:sz w:val="20"/>
                <w:szCs w:val="20"/>
              </w:rPr>
              <w:t xml:space="preserve">an affirmative </w:t>
            </w:r>
            <w:r w:rsidR="003C4667">
              <w:rPr>
                <w:rFonts w:asciiTheme="minorHAnsi" w:eastAsia="Times New Roman" w:hAnsiTheme="minorHAnsi" w:cstheme="minorHAnsi"/>
                <w:color w:val="000000"/>
                <w:sz w:val="20"/>
                <w:szCs w:val="20"/>
              </w:rPr>
              <w:t xml:space="preserve">action </w:t>
            </w:r>
            <w:r w:rsidRPr="00AA6FD1">
              <w:rPr>
                <w:rFonts w:asciiTheme="minorHAnsi" w:eastAsia="Times New Roman" w:hAnsiTheme="minorHAnsi" w:cstheme="minorHAnsi"/>
                <w:color w:val="000000"/>
                <w:sz w:val="20"/>
                <w:szCs w:val="20"/>
              </w:rPr>
              <w:t>program.</w:t>
            </w:r>
          </w:p>
        </w:tc>
      </w:tr>
      <w:tr w:rsidR="00C6351E" w:rsidRPr="004403D1" w14:paraId="5895E0C8" w14:textId="77777777" w:rsidTr="001C74AE">
        <w:trPr>
          <w:trHeight w:val="300"/>
        </w:trPr>
        <w:tc>
          <w:tcPr>
            <w:tcW w:w="720" w:type="dxa"/>
            <w:tcBorders>
              <w:top w:val="nil"/>
              <w:left w:val="nil"/>
              <w:bottom w:val="nil"/>
              <w:right w:val="nil"/>
            </w:tcBorders>
            <w:shd w:val="clear" w:color="auto" w:fill="auto"/>
            <w:noWrap/>
            <w:vAlign w:val="bottom"/>
            <w:hideMark/>
          </w:tcPr>
          <w:p w14:paraId="23C32F82" w14:textId="77777777" w:rsidR="00C6351E" w:rsidRPr="008E70B8" w:rsidRDefault="00C6351E" w:rsidP="001C74AE">
            <w:pPr>
              <w:jc w:val="center"/>
              <w:rPr>
                <w:rFonts w:asciiTheme="minorHAnsi" w:eastAsia="Times New Roman" w:hAnsiTheme="minorHAnsi" w:cstheme="minorHAnsi"/>
                <w:color w:val="000000"/>
                <w:sz w:val="20"/>
                <w:szCs w:val="20"/>
              </w:rPr>
            </w:pPr>
            <w:r w:rsidRPr="008E70B8">
              <w:rPr>
                <w:rFonts w:asciiTheme="minorHAnsi" w:eastAsia="Times New Roman" w:hAnsiTheme="minorHAnsi" w:cstheme="minorHAnsi"/>
                <w:color w:val="000000"/>
                <w:sz w:val="20"/>
                <w:szCs w:val="20"/>
              </w:rPr>
              <w:t>1970</w:t>
            </w:r>
          </w:p>
        </w:tc>
        <w:tc>
          <w:tcPr>
            <w:tcW w:w="638" w:type="dxa"/>
            <w:tcBorders>
              <w:top w:val="nil"/>
              <w:left w:val="nil"/>
              <w:bottom w:val="nil"/>
              <w:right w:val="nil"/>
            </w:tcBorders>
            <w:vAlign w:val="bottom"/>
          </w:tcPr>
          <w:p w14:paraId="1202477A" w14:textId="77777777" w:rsidR="00C6351E" w:rsidRPr="008E70B8" w:rsidRDefault="00C6351E" w:rsidP="001C74AE">
            <w:pPr>
              <w:jc w:val="center"/>
              <w:rPr>
                <w:rFonts w:asciiTheme="minorHAnsi" w:eastAsia="Times New Roman" w:hAnsiTheme="minorHAnsi" w:cstheme="minorHAnsi"/>
                <w:color w:val="000000"/>
                <w:sz w:val="20"/>
                <w:szCs w:val="20"/>
              </w:rPr>
            </w:pPr>
            <w:r w:rsidRPr="008E70B8">
              <w:rPr>
                <w:rFonts w:ascii="Calibri" w:hAnsi="Calibri" w:cs="Calibri"/>
                <w:color w:val="000000"/>
                <w:sz w:val="20"/>
                <w:szCs w:val="20"/>
              </w:rPr>
              <w:t>B</w:t>
            </w:r>
          </w:p>
        </w:tc>
        <w:tc>
          <w:tcPr>
            <w:tcW w:w="12331" w:type="dxa"/>
            <w:tcBorders>
              <w:top w:val="nil"/>
              <w:left w:val="nil"/>
              <w:bottom w:val="nil"/>
              <w:right w:val="nil"/>
            </w:tcBorders>
            <w:shd w:val="clear" w:color="auto" w:fill="auto"/>
            <w:noWrap/>
            <w:vAlign w:val="bottom"/>
            <w:hideMark/>
          </w:tcPr>
          <w:p w14:paraId="7C7CBE1A"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12 states by 1970 had legalized abortion, which had become a feminist issue in the late 1960s.</w:t>
            </w:r>
          </w:p>
        </w:tc>
      </w:tr>
      <w:tr w:rsidR="00C6351E" w:rsidRPr="004403D1" w14:paraId="5B2F7EB7" w14:textId="77777777" w:rsidTr="001C74AE">
        <w:trPr>
          <w:trHeight w:val="300"/>
        </w:trPr>
        <w:tc>
          <w:tcPr>
            <w:tcW w:w="720" w:type="dxa"/>
            <w:tcBorders>
              <w:top w:val="nil"/>
              <w:left w:val="nil"/>
              <w:bottom w:val="nil"/>
              <w:right w:val="nil"/>
            </w:tcBorders>
            <w:shd w:val="clear" w:color="auto" w:fill="auto"/>
            <w:noWrap/>
            <w:vAlign w:val="bottom"/>
            <w:hideMark/>
          </w:tcPr>
          <w:p w14:paraId="08DD43BC"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1970</w:t>
            </w:r>
          </w:p>
        </w:tc>
        <w:tc>
          <w:tcPr>
            <w:tcW w:w="638" w:type="dxa"/>
            <w:tcBorders>
              <w:top w:val="nil"/>
              <w:left w:val="nil"/>
              <w:bottom w:val="nil"/>
              <w:right w:val="nil"/>
            </w:tcBorders>
            <w:vAlign w:val="bottom"/>
          </w:tcPr>
          <w:p w14:paraId="2B7C2611"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54CD1871"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CA adopts no fault divorce</w:t>
            </w:r>
          </w:p>
        </w:tc>
      </w:tr>
      <w:tr w:rsidR="00C6351E" w:rsidRPr="004403D1" w14:paraId="5D3FDF23" w14:textId="77777777" w:rsidTr="001C74AE">
        <w:trPr>
          <w:trHeight w:val="300"/>
        </w:trPr>
        <w:tc>
          <w:tcPr>
            <w:tcW w:w="720" w:type="dxa"/>
            <w:tcBorders>
              <w:top w:val="nil"/>
              <w:left w:val="nil"/>
              <w:bottom w:val="nil"/>
              <w:right w:val="nil"/>
            </w:tcBorders>
            <w:shd w:val="clear" w:color="auto" w:fill="auto"/>
            <w:noWrap/>
            <w:vAlign w:val="bottom"/>
            <w:hideMark/>
          </w:tcPr>
          <w:p w14:paraId="481D2040"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1970</w:t>
            </w:r>
          </w:p>
        </w:tc>
        <w:tc>
          <w:tcPr>
            <w:tcW w:w="638" w:type="dxa"/>
            <w:tcBorders>
              <w:top w:val="nil"/>
              <w:left w:val="nil"/>
              <w:bottom w:val="nil"/>
              <w:right w:val="nil"/>
            </w:tcBorders>
            <w:vAlign w:val="bottom"/>
          </w:tcPr>
          <w:p w14:paraId="206B1510"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4713CA2C"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NOW sues 1,300 corporations for failure to file affirmative action plans with the Office of Federal Contract Compliance (OFCC)</w:t>
            </w:r>
            <w:r>
              <w:rPr>
                <w:rFonts w:asciiTheme="minorHAnsi" w:eastAsia="Times New Roman" w:hAnsiTheme="minorHAnsi" w:cstheme="minorHAnsi"/>
                <w:color w:val="000000"/>
                <w:sz w:val="20"/>
                <w:szCs w:val="20"/>
              </w:rPr>
              <w:t>.</w:t>
            </w:r>
          </w:p>
        </w:tc>
      </w:tr>
      <w:tr w:rsidR="00C6351E" w:rsidRPr="004403D1" w14:paraId="04692BAF" w14:textId="77777777" w:rsidTr="001C74AE">
        <w:trPr>
          <w:trHeight w:val="300"/>
        </w:trPr>
        <w:tc>
          <w:tcPr>
            <w:tcW w:w="720" w:type="dxa"/>
            <w:tcBorders>
              <w:top w:val="nil"/>
              <w:left w:val="nil"/>
              <w:bottom w:val="nil"/>
              <w:right w:val="nil"/>
            </w:tcBorders>
            <w:shd w:val="clear" w:color="auto" w:fill="auto"/>
            <w:noWrap/>
            <w:vAlign w:val="bottom"/>
            <w:hideMark/>
          </w:tcPr>
          <w:p w14:paraId="766023CB"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1970</w:t>
            </w:r>
          </w:p>
        </w:tc>
        <w:tc>
          <w:tcPr>
            <w:tcW w:w="638" w:type="dxa"/>
            <w:tcBorders>
              <w:top w:val="nil"/>
              <w:left w:val="nil"/>
              <w:bottom w:val="nil"/>
              <w:right w:val="nil"/>
            </w:tcBorders>
            <w:vAlign w:val="bottom"/>
          </w:tcPr>
          <w:p w14:paraId="614A1A08"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72D58556"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Women</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s Equity Action League (WEAL) files suits against 160 colleges and universities to enforce EO 11246 (11375)</w:t>
            </w:r>
            <w:r>
              <w:rPr>
                <w:rFonts w:asciiTheme="minorHAnsi" w:eastAsia="Times New Roman" w:hAnsiTheme="minorHAnsi" w:cstheme="minorHAnsi"/>
                <w:color w:val="000000"/>
                <w:sz w:val="20"/>
                <w:szCs w:val="20"/>
              </w:rPr>
              <w:t>; employment not students.</w:t>
            </w:r>
          </w:p>
        </w:tc>
      </w:tr>
      <w:tr w:rsidR="00C6351E" w:rsidRPr="004403D1" w14:paraId="7E0F8FAB" w14:textId="77777777" w:rsidTr="001C74AE">
        <w:trPr>
          <w:trHeight w:val="300"/>
        </w:trPr>
        <w:tc>
          <w:tcPr>
            <w:tcW w:w="720" w:type="dxa"/>
            <w:tcBorders>
              <w:top w:val="nil"/>
              <w:left w:val="nil"/>
              <w:bottom w:val="nil"/>
              <w:right w:val="nil"/>
            </w:tcBorders>
            <w:shd w:val="clear" w:color="auto" w:fill="auto"/>
            <w:noWrap/>
            <w:vAlign w:val="bottom"/>
            <w:hideMark/>
          </w:tcPr>
          <w:p w14:paraId="51BD7A37"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1970</w:t>
            </w:r>
          </w:p>
        </w:tc>
        <w:tc>
          <w:tcPr>
            <w:tcW w:w="638" w:type="dxa"/>
            <w:tcBorders>
              <w:top w:val="nil"/>
              <w:left w:val="nil"/>
              <w:bottom w:val="nil"/>
              <w:right w:val="nil"/>
            </w:tcBorders>
            <w:vAlign w:val="bottom"/>
          </w:tcPr>
          <w:p w14:paraId="6D067F2C"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2D49AA1B"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EEOC contends that AT&amp;T discriminated and should not be allowed a rate hike; AT&amp;T eventually agreed (in 1974) to an AA plan</w:t>
            </w:r>
          </w:p>
        </w:tc>
      </w:tr>
      <w:tr w:rsidR="00C6351E" w:rsidRPr="004403D1" w14:paraId="6642C124" w14:textId="77777777" w:rsidTr="001C74AE">
        <w:trPr>
          <w:trHeight w:val="300"/>
        </w:trPr>
        <w:tc>
          <w:tcPr>
            <w:tcW w:w="720" w:type="dxa"/>
            <w:tcBorders>
              <w:top w:val="nil"/>
              <w:left w:val="nil"/>
              <w:bottom w:val="nil"/>
              <w:right w:val="nil"/>
            </w:tcBorders>
            <w:shd w:val="clear" w:color="auto" w:fill="auto"/>
            <w:noWrap/>
            <w:vAlign w:val="bottom"/>
            <w:hideMark/>
          </w:tcPr>
          <w:p w14:paraId="3607865D"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1970</w:t>
            </w:r>
          </w:p>
        </w:tc>
        <w:tc>
          <w:tcPr>
            <w:tcW w:w="638" w:type="dxa"/>
            <w:tcBorders>
              <w:top w:val="nil"/>
              <w:left w:val="nil"/>
              <w:bottom w:val="nil"/>
              <w:right w:val="nil"/>
            </w:tcBorders>
            <w:vAlign w:val="bottom"/>
          </w:tcPr>
          <w:p w14:paraId="59BA5F32"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5DE2F0F5"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Lutheran church allows women to be ordained</w:t>
            </w:r>
            <w:r>
              <w:rPr>
                <w:rFonts w:asciiTheme="minorHAnsi" w:eastAsia="Times New Roman" w:hAnsiTheme="minorHAnsi" w:cstheme="minorHAnsi"/>
                <w:color w:val="000000"/>
                <w:sz w:val="20"/>
                <w:szCs w:val="20"/>
              </w:rPr>
              <w:t>.</w:t>
            </w:r>
          </w:p>
        </w:tc>
      </w:tr>
      <w:tr w:rsidR="00C6351E" w:rsidRPr="004403D1" w14:paraId="59EE0484" w14:textId="77777777" w:rsidTr="001C74AE">
        <w:trPr>
          <w:trHeight w:val="300"/>
        </w:trPr>
        <w:tc>
          <w:tcPr>
            <w:tcW w:w="720" w:type="dxa"/>
            <w:tcBorders>
              <w:top w:val="nil"/>
              <w:left w:val="nil"/>
              <w:bottom w:val="nil"/>
              <w:right w:val="nil"/>
            </w:tcBorders>
            <w:shd w:val="clear" w:color="auto" w:fill="auto"/>
            <w:noWrap/>
            <w:vAlign w:val="bottom"/>
            <w:hideMark/>
          </w:tcPr>
          <w:p w14:paraId="29F86FA0"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lastRenderedPageBreak/>
              <w:t>1970</w:t>
            </w:r>
          </w:p>
        </w:tc>
        <w:tc>
          <w:tcPr>
            <w:tcW w:w="638" w:type="dxa"/>
            <w:tcBorders>
              <w:top w:val="nil"/>
              <w:left w:val="nil"/>
              <w:bottom w:val="nil"/>
              <w:right w:val="nil"/>
            </w:tcBorders>
            <w:vAlign w:val="bottom"/>
          </w:tcPr>
          <w:p w14:paraId="3ADF1608"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1B5D00A2"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Williams, Colgate, and Lafayette Colleges become coeducational</w:t>
            </w:r>
            <w:r>
              <w:rPr>
                <w:rFonts w:asciiTheme="minorHAnsi" w:eastAsia="Times New Roman" w:hAnsiTheme="minorHAnsi" w:cstheme="minorHAnsi"/>
                <w:color w:val="000000"/>
                <w:sz w:val="20"/>
                <w:szCs w:val="20"/>
              </w:rPr>
              <w:t>.</w:t>
            </w:r>
          </w:p>
        </w:tc>
      </w:tr>
      <w:tr w:rsidR="00C6351E" w:rsidRPr="004403D1" w14:paraId="2547E376" w14:textId="77777777" w:rsidTr="001C74AE">
        <w:trPr>
          <w:trHeight w:val="300"/>
        </w:trPr>
        <w:tc>
          <w:tcPr>
            <w:tcW w:w="720" w:type="dxa"/>
            <w:tcBorders>
              <w:top w:val="nil"/>
              <w:left w:val="nil"/>
              <w:bottom w:val="nil"/>
              <w:right w:val="nil"/>
            </w:tcBorders>
            <w:shd w:val="clear" w:color="auto" w:fill="auto"/>
            <w:noWrap/>
            <w:vAlign w:val="bottom"/>
          </w:tcPr>
          <w:p w14:paraId="1B30289A"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1970</w:t>
            </w:r>
          </w:p>
        </w:tc>
        <w:tc>
          <w:tcPr>
            <w:tcW w:w="638" w:type="dxa"/>
            <w:tcBorders>
              <w:top w:val="nil"/>
              <w:left w:val="nil"/>
              <w:bottom w:val="nil"/>
              <w:right w:val="nil"/>
            </w:tcBorders>
            <w:vAlign w:val="bottom"/>
          </w:tcPr>
          <w:p w14:paraId="21925DF6" w14:textId="77777777" w:rsidR="00C6351E" w:rsidRPr="00FE2CDE" w:rsidRDefault="00C6351E" w:rsidP="001C74AE">
            <w:pPr>
              <w:jc w:val="center"/>
              <w:rPr>
                <w:rFonts w:ascii="Calibri" w:hAnsi="Calibri" w:cs="Calibri"/>
                <w:color w:val="000000"/>
                <w:sz w:val="20"/>
                <w:szCs w:val="20"/>
              </w:rPr>
            </w:pPr>
            <w:r>
              <w:rPr>
                <w:rFonts w:ascii="Calibri" w:hAnsi="Calibri" w:cs="Calibri"/>
                <w:color w:val="000000"/>
                <w:sz w:val="20"/>
                <w:szCs w:val="20"/>
              </w:rPr>
              <w:t>B</w:t>
            </w:r>
          </w:p>
        </w:tc>
        <w:tc>
          <w:tcPr>
            <w:tcW w:w="12331" w:type="dxa"/>
            <w:tcBorders>
              <w:top w:val="nil"/>
              <w:left w:val="nil"/>
              <w:bottom w:val="nil"/>
              <w:right w:val="nil"/>
            </w:tcBorders>
            <w:shd w:val="clear" w:color="auto" w:fill="auto"/>
            <w:noWrap/>
            <w:vAlign w:val="bottom"/>
          </w:tcPr>
          <w:p w14:paraId="072B5AD2" w14:textId="77777777" w:rsidR="00C6351E" w:rsidRPr="004403D1" w:rsidRDefault="00C6351E" w:rsidP="001C74AE">
            <w:pPr>
              <w:rPr>
                <w:rFonts w:asciiTheme="minorHAnsi" w:eastAsia="Times New Roman" w:hAnsiTheme="minorHAnsi" w:cstheme="minorHAnsi"/>
                <w:color w:val="000000"/>
                <w:sz w:val="20"/>
                <w:szCs w:val="20"/>
              </w:rPr>
            </w:pPr>
            <w:r w:rsidRPr="008819B8">
              <w:rPr>
                <w:rFonts w:asciiTheme="minorHAnsi" w:eastAsia="Times New Roman" w:hAnsiTheme="minorHAnsi" w:cstheme="minorHAnsi"/>
                <w:color w:val="000000"/>
                <w:sz w:val="20"/>
                <w:szCs w:val="20"/>
              </w:rPr>
              <w:t xml:space="preserve">First edition of </w:t>
            </w:r>
            <w:r w:rsidRPr="008819B8">
              <w:rPr>
                <w:rFonts w:asciiTheme="minorHAnsi" w:eastAsia="Times New Roman" w:hAnsiTheme="minorHAnsi" w:cstheme="minorHAnsi"/>
                <w:i/>
                <w:iCs/>
                <w:color w:val="000000"/>
                <w:sz w:val="20"/>
                <w:szCs w:val="20"/>
              </w:rPr>
              <w:t>Women and Their Bodies</w:t>
            </w:r>
            <w:r w:rsidRPr="008819B8">
              <w:rPr>
                <w:rFonts w:asciiTheme="minorHAnsi" w:eastAsia="Times New Roman" w:hAnsiTheme="minorHAnsi" w:cstheme="minorHAnsi"/>
                <w:color w:val="000000"/>
                <w:sz w:val="20"/>
                <w:szCs w:val="20"/>
              </w:rPr>
              <w:t xml:space="preserve">, which became </w:t>
            </w:r>
            <w:r w:rsidRPr="008819B8">
              <w:rPr>
                <w:rFonts w:asciiTheme="minorHAnsi" w:eastAsia="Times New Roman" w:hAnsiTheme="minorHAnsi" w:cstheme="minorHAnsi"/>
                <w:i/>
                <w:iCs/>
                <w:color w:val="000000"/>
                <w:sz w:val="20"/>
                <w:szCs w:val="20"/>
              </w:rPr>
              <w:t>Our Bodies, Ourselves</w:t>
            </w:r>
            <w:r w:rsidRPr="008819B8">
              <w:rPr>
                <w:rFonts w:asciiTheme="minorHAnsi" w:eastAsia="Times New Roman" w:hAnsiTheme="minorHAnsi" w:cstheme="minorHAnsi"/>
                <w:color w:val="000000"/>
                <w:sz w:val="20"/>
                <w:szCs w:val="20"/>
              </w:rPr>
              <w:t xml:space="preserve"> (Boston Health Book Collective)</w:t>
            </w:r>
            <w:r>
              <w:rPr>
                <w:rFonts w:asciiTheme="minorHAnsi" w:eastAsia="Times New Roman" w:hAnsiTheme="minorHAnsi" w:cstheme="minorHAnsi"/>
                <w:color w:val="000000"/>
                <w:sz w:val="20"/>
                <w:szCs w:val="20"/>
              </w:rPr>
              <w:t>.</w:t>
            </w:r>
          </w:p>
        </w:tc>
      </w:tr>
      <w:tr w:rsidR="00C6351E" w:rsidRPr="004403D1" w14:paraId="6C7A27C1" w14:textId="77777777" w:rsidTr="001C74AE">
        <w:trPr>
          <w:trHeight w:val="300"/>
        </w:trPr>
        <w:tc>
          <w:tcPr>
            <w:tcW w:w="720" w:type="dxa"/>
            <w:tcBorders>
              <w:top w:val="nil"/>
              <w:left w:val="nil"/>
              <w:bottom w:val="nil"/>
              <w:right w:val="nil"/>
            </w:tcBorders>
            <w:shd w:val="clear" w:color="auto" w:fill="auto"/>
            <w:noWrap/>
            <w:vAlign w:val="center"/>
          </w:tcPr>
          <w:p w14:paraId="51EDF00C" w14:textId="77777777" w:rsidR="00C6351E" w:rsidRPr="008E70B8" w:rsidRDefault="00C6351E" w:rsidP="001C74AE">
            <w:pPr>
              <w:jc w:val="center"/>
              <w:rPr>
                <w:rFonts w:asciiTheme="minorHAnsi" w:eastAsia="Times New Roman" w:hAnsiTheme="minorHAnsi" w:cstheme="minorHAnsi"/>
                <w:color w:val="000000"/>
                <w:sz w:val="20"/>
                <w:szCs w:val="20"/>
              </w:rPr>
            </w:pPr>
            <w:r w:rsidRPr="008E70B8">
              <w:rPr>
                <w:rFonts w:ascii="Calibri" w:hAnsi="Calibri" w:cs="Calibri"/>
                <w:color w:val="000000"/>
                <w:sz w:val="20"/>
                <w:szCs w:val="20"/>
              </w:rPr>
              <w:t>1970</w:t>
            </w:r>
          </w:p>
        </w:tc>
        <w:tc>
          <w:tcPr>
            <w:tcW w:w="638" w:type="dxa"/>
            <w:tcBorders>
              <w:top w:val="nil"/>
              <w:left w:val="nil"/>
              <w:bottom w:val="nil"/>
              <w:right w:val="nil"/>
            </w:tcBorders>
            <w:vAlign w:val="center"/>
          </w:tcPr>
          <w:p w14:paraId="301ECF75" w14:textId="77777777" w:rsidR="00C6351E" w:rsidRPr="008E70B8" w:rsidRDefault="00C6351E" w:rsidP="001C74AE">
            <w:pPr>
              <w:jc w:val="center"/>
              <w:rPr>
                <w:rFonts w:ascii="Calibri" w:hAnsi="Calibri" w:cs="Calibri"/>
                <w:color w:val="000000"/>
                <w:sz w:val="20"/>
                <w:szCs w:val="20"/>
              </w:rPr>
            </w:pPr>
            <w:r w:rsidRPr="008E70B8">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center"/>
          </w:tcPr>
          <w:p w14:paraId="29097FD7" w14:textId="77777777" w:rsidR="00C6351E" w:rsidRPr="008E70B8" w:rsidRDefault="00C6351E" w:rsidP="001C74AE">
            <w:pPr>
              <w:rPr>
                <w:rFonts w:asciiTheme="minorHAnsi" w:eastAsia="Times New Roman" w:hAnsiTheme="minorHAnsi" w:cstheme="minorHAnsi"/>
                <w:color w:val="000000"/>
                <w:sz w:val="20"/>
                <w:szCs w:val="20"/>
              </w:rPr>
            </w:pPr>
            <w:r w:rsidRPr="008E70B8">
              <w:rPr>
                <w:rFonts w:ascii="Calibri" w:hAnsi="Calibri" w:cs="Calibri"/>
                <w:i/>
                <w:iCs/>
                <w:color w:val="000000"/>
                <w:sz w:val="20"/>
                <w:szCs w:val="20"/>
              </w:rPr>
              <w:t>Ladies' Home Journal s</w:t>
            </w:r>
            <w:r w:rsidRPr="008E70B8">
              <w:rPr>
                <w:rFonts w:ascii="Calibri" w:hAnsi="Calibri" w:cs="Calibri"/>
                <w:color w:val="000000"/>
                <w:sz w:val="20"/>
                <w:szCs w:val="20"/>
              </w:rPr>
              <w:t>it -in (March); Women's Strike for Equality (August)</w:t>
            </w:r>
          </w:p>
        </w:tc>
      </w:tr>
      <w:tr w:rsidR="00C6351E" w:rsidRPr="004403D1" w14:paraId="1412D554" w14:textId="77777777" w:rsidTr="001C74AE">
        <w:trPr>
          <w:trHeight w:val="300"/>
        </w:trPr>
        <w:tc>
          <w:tcPr>
            <w:tcW w:w="720" w:type="dxa"/>
            <w:tcBorders>
              <w:top w:val="nil"/>
              <w:left w:val="nil"/>
              <w:bottom w:val="nil"/>
              <w:right w:val="nil"/>
            </w:tcBorders>
            <w:shd w:val="clear" w:color="auto" w:fill="auto"/>
            <w:noWrap/>
            <w:vAlign w:val="bottom"/>
            <w:hideMark/>
          </w:tcPr>
          <w:p w14:paraId="25541059"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1971</w:t>
            </w:r>
          </w:p>
        </w:tc>
        <w:tc>
          <w:tcPr>
            <w:tcW w:w="638" w:type="dxa"/>
            <w:tcBorders>
              <w:top w:val="nil"/>
              <w:left w:val="nil"/>
              <w:bottom w:val="nil"/>
              <w:right w:val="nil"/>
            </w:tcBorders>
            <w:vAlign w:val="bottom"/>
          </w:tcPr>
          <w:p w14:paraId="2503FC20"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24EC30A4"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Bella Abzug elected to the House from NYS; remains to 1977 and sponsors many of the feminist bill</w:t>
            </w:r>
            <w:r>
              <w:rPr>
                <w:rFonts w:asciiTheme="minorHAnsi" w:eastAsia="Times New Roman" w:hAnsiTheme="minorHAnsi" w:cstheme="minorHAnsi"/>
                <w:color w:val="000000"/>
                <w:sz w:val="20"/>
                <w:szCs w:val="20"/>
              </w:rPr>
              <w:t>s</w:t>
            </w:r>
            <w:r w:rsidRPr="004403D1">
              <w:rPr>
                <w:rFonts w:asciiTheme="minorHAnsi" w:eastAsia="Times New Roman" w:hAnsiTheme="minorHAnsi" w:cstheme="minorHAnsi"/>
                <w:color w:val="000000"/>
                <w:sz w:val="20"/>
                <w:szCs w:val="20"/>
              </w:rPr>
              <w:t xml:space="preserve"> of the 1970s</w:t>
            </w:r>
            <w:r>
              <w:rPr>
                <w:rFonts w:asciiTheme="minorHAnsi" w:eastAsia="Times New Roman" w:hAnsiTheme="minorHAnsi" w:cstheme="minorHAnsi"/>
                <w:color w:val="000000"/>
                <w:sz w:val="20"/>
                <w:szCs w:val="20"/>
              </w:rPr>
              <w:t>.</w:t>
            </w:r>
          </w:p>
        </w:tc>
      </w:tr>
      <w:tr w:rsidR="00C6351E" w:rsidRPr="004403D1" w14:paraId="39D64434" w14:textId="77777777" w:rsidTr="001C74AE">
        <w:trPr>
          <w:trHeight w:val="300"/>
        </w:trPr>
        <w:tc>
          <w:tcPr>
            <w:tcW w:w="720" w:type="dxa"/>
            <w:tcBorders>
              <w:top w:val="nil"/>
              <w:left w:val="nil"/>
              <w:bottom w:val="nil"/>
              <w:right w:val="nil"/>
            </w:tcBorders>
            <w:shd w:val="clear" w:color="auto" w:fill="auto"/>
            <w:noWrap/>
            <w:vAlign w:val="bottom"/>
            <w:hideMark/>
          </w:tcPr>
          <w:p w14:paraId="318EB183"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1971</w:t>
            </w:r>
          </w:p>
        </w:tc>
        <w:tc>
          <w:tcPr>
            <w:tcW w:w="638" w:type="dxa"/>
            <w:tcBorders>
              <w:top w:val="nil"/>
              <w:left w:val="nil"/>
              <w:bottom w:val="nil"/>
              <w:right w:val="nil"/>
            </w:tcBorders>
            <w:vAlign w:val="bottom"/>
          </w:tcPr>
          <w:p w14:paraId="4A3CB8B2" w14:textId="77777777" w:rsidR="00C6351E" w:rsidRPr="00FE2CDE" w:rsidRDefault="00C6351E" w:rsidP="001C74AE">
            <w:pPr>
              <w:jc w:val="center"/>
              <w:rPr>
                <w:rFonts w:asciiTheme="minorHAnsi" w:eastAsia="Times New Roman" w:hAnsiTheme="minorHAnsi" w:cstheme="minorHAnsi"/>
                <w:i/>
                <w:iCs/>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168650CB"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 xml:space="preserve">Reed v. Reed </w:t>
            </w:r>
            <w:r w:rsidRPr="004403D1">
              <w:rPr>
                <w:rFonts w:asciiTheme="minorHAnsi" w:eastAsia="Times New Roman" w:hAnsiTheme="minorHAnsi" w:cstheme="minorHAnsi"/>
                <w:color w:val="000000"/>
                <w:sz w:val="20"/>
                <w:szCs w:val="20"/>
              </w:rPr>
              <w:t>(RBG lawyer) won rights of a mother to be administrator of her son's estate</w:t>
            </w:r>
            <w:r>
              <w:rPr>
                <w:rFonts w:asciiTheme="minorHAnsi" w:eastAsia="Times New Roman" w:hAnsiTheme="minorHAnsi" w:cstheme="minorHAnsi"/>
                <w:color w:val="000000"/>
                <w:sz w:val="20"/>
                <w:szCs w:val="20"/>
              </w:rPr>
              <w:t xml:space="preserve">. First Supreme </w:t>
            </w:r>
            <w:proofErr w:type="spellStart"/>
            <w:r>
              <w:rPr>
                <w:rFonts w:asciiTheme="minorHAnsi" w:eastAsia="Times New Roman" w:hAnsiTheme="minorHAnsi" w:cstheme="minorHAnsi"/>
                <w:color w:val="000000"/>
                <w:sz w:val="20"/>
                <w:szCs w:val="20"/>
              </w:rPr>
              <w:t>Crt</w:t>
            </w:r>
            <w:proofErr w:type="spellEnd"/>
            <w:r>
              <w:rPr>
                <w:rFonts w:asciiTheme="minorHAnsi" w:eastAsia="Times New Roman" w:hAnsiTheme="minorHAnsi" w:cstheme="minorHAnsi"/>
                <w:color w:val="000000"/>
                <w:sz w:val="20"/>
                <w:szCs w:val="20"/>
              </w:rPr>
              <w:t xml:space="preserve"> decision sex case using 14</w:t>
            </w:r>
            <w:r w:rsidRPr="001E6F0A">
              <w:rPr>
                <w:rFonts w:asciiTheme="minorHAnsi" w:eastAsia="Times New Roman" w:hAnsiTheme="minorHAnsi" w:cstheme="minorHAnsi"/>
                <w:color w:val="000000"/>
                <w:sz w:val="20"/>
                <w:szCs w:val="20"/>
                <w:vertAlign w:val="superscript"/>
              </w:rPr>
              <w:t>th</w:t>
            </w:r>
            <w:r>
              <w:rPr>
                <w:rFonts w:asciiTheme="minorHAnsi" w:eastAsia="Times New Roman" w:hAnsiTheme="minorHAnsi" w:cstheme="minorHAnsi"/>
                <w:color w:val="000000"/>
                <w:sz w:val="20"/>
                <w:szCs w:val="20"/>
              </w:rPr>
              <w:t xml:space="preserve"> Amendment.</w:t>
            </w:r>
          </w:p>
        </w:tc>
      </w:tr>
      <w:tr w:rsidR="00C6351E" w:rsidRPr="004403D1" w14:paraId="20BF3A6D" w14:textId="77777777" w:rsidTr="001C74AE">
        <w:trPr>
          <w:trHeight w:val="300"/>
        </w:trPr>
        <w:tc>
          <w:tcPr>
            <w:tcW w:w="720" w:type="dxa"/>
            <w:tcBorders>
              <w:top w:val="nil"/>
              <w:left w:val="nil"/>
              <w:bottom w:val="nil"/>
              <w:right w:val="nil"/>
            </w:tcBorders>
            <w:shd w:val="clear" w:color="auto" w:fill="auto"/>
            <w:noWrap/>
            <w:vAlign w:val="bottom"/>
            <w:hideMark/>
          </w:tcPr>
          <w:p w14:paraId="6C034B2A"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1971</w:t>
            </w:r>
          </w:p>
        </w:tc>
        <w:tc>
          <w:tcPr>
            <w:tcW w:w="638" w:type="dxa"/>
            <w:tcBorders>
              <w:top w:val="nil"/>
              <w:left w:val="nil"/>
              <w:bottom w:val="nil"/>
              <w:right w:val="nil"/>
            </w:tcBorders>
            <w:vAlign w:val="bottom"/>
          </w:tcPr>
          <w:p w14:paraId="55678703"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7FB3688F"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Professional Women</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s Caucus files a class action sexual discrimination suit against every law school</w:t>
            </w:r>
            <w:r>
              <w:rPr>
                <w:rFonts w:asciiTheme="minorHAnsi" w:eastAsia="Times New Roman" w:hAnsiTheme="minorHAnsi" w:cstheme="minorHAnsi"/>
                <w:color w:val="000000"/>
                <w:sz w:val="20"/>
                <w:szCs w:val="20"/>
              </w:rPr>
              <w:t>.</w:t>
            </w:r>
          </w:p>
        </w:tc>
      </w:tr>
      <w:tr w:rsidR="00C6351E" w:rsidRPr="004403D1" w14:paraId="456929A5" w14:textId="77777777" w:rsidTr="001C74AE">
        <w:trPr>
          <w:trHeight w:val="300"/>
        </w:trPr>
        <w:tc>
          <w:tcPr>
            <w:tcW w:w="720" w:type="dxa"/>
            <w:tcBorders>
              <w:top w:val="nil"/>
              <w:left w:val="nil"/>
              <w:bottom w:val="nil"/>
              <w:right w:val="nil"/>
            </w:tcBorders>
            <w:shd w:val="clear" w:color="auto" w:fill="auto"/>
            <w:noWrap/>
            <w:vAlign w:val="bottom"/>
          </w:tcPr>
          <w:p w14:paraId="63312077"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1971</w:t>
            </w:r>
          </w:p>
        </w:tc>
        <w:tc>
          <w:tcPr>
            <w:tcW w:w="638" w:type="dxa"/>
            <w:tcBorders>
              <w:top w:val="nil"/>
              <w:left w:val="nil"/>
              <w:bottom w:val="nil"/>
              <w:right w:val="nil"/>
            </w:tcBorders>
            <w:vAlign w:val="bottom"/>
          </w:tcPr>
          <w:p w14:paraId="6EB77043" w14:textId="77777777" w:rsidR="00C6351E" w:rsidRPr="00FE2CDE" w:rsidRDefault="00C6351E" w:rsidP="001C74AE">
            <w:pPr>
              <w:jc w:val="center"/>
              <w:rPr>
                <w:rFonts w:ascii="Calibri" w:hAnsi="Calibri" w:cs="Calibr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tcPr>
          <w:p w14:paraId="0E5A9DEC" w14:textId="77777777" w:rsidR="00C6351E" w:rsidRPr="004403D1" w:rsidRDefault="00C6351E" w:rsidP="001C74AE">
            <w:pPr>
              <w:rPr>
                <w:rFonts w:asciiTheme="minorHAnsi" w:eastAsia="Times New Roman" w:hAnsiTheme="minorHAnsi" w:cstheme="minorHAnsi"/>
                <w:i/>
                <w:iCs/>
                <w:color w:val="000000"/>
                <w:sz w:val="20"/>
                <w:szCs w:val="20"/>
              </w:rPr>
            </w:pPr>
            <w:r w:rsidRPr="004403D1">
              <w:rPr>
                <w:rFonts w:asciiTheme="minorHAnsi" w:eastAsia="Times New Roman" w:hAnsiTheme="minorHAnsi" w:cstheme="minorHAnsi"/>
                <w:i/>
                <w:iCs/>
                <w:color w:val="000000"/>
                <w:sz w:val="20"/>
                <w:szCs w:val="20"/>
              </w:rPr>
              <w:t>Phillips v. Martin Marietta Corp.</w:t>
            </w:r>
            <w:r w:rsidRPr="004403D1">
              <w:rPr>
                <w:rFonts w:asciiTheme="minorHAnsi" w:eastAsia="Times New Roman" w:hAnsiTheme="minorHAnsi" w:cstheme="minorHAnsi"/>
                <w:color w:val="000000"/>
                <w:sz w:val="20"/>
                <w:szCs w:val="20"/>
              </w:rPr>
              <w:t xml:space="preserve">: </w:t>
            </w:r>
            <w:r>
              <w:rPr>
                <w:rFonts w:asciiTheme="minorHAnsi" w:eastAsia="Times New Roman" w:hAnsiTheme="minorHAnsi" w:cstheme="minorHAnsi"/>
                <w:color w:val="000000"/>
                <w:sz w:val="20"/>
                <w:szCs w:val="20"/>
              </w:rPr>
              <w:t>C</w:t>
            </w:r>
            <w:r w:rsidRPr="004403D1">
              <w:rPr>
                <w:rFonts w:asciiTheme="minorHAnsi" w:eastAsia="Times New Roman" w:hAnsiTheme="minorHAnsi" w:cstheme="minorHAnsi"/>
                <w:color w:val="000000"/>
                <w:sz w:val="20"/>
                <w:szCs w:val="20"/>
              </w:rPr>
              <w:t>o</w:t>
            </w:r>
            <w:r>
              <w:rPr>
                <w:rFonts w:asciiTheme="minorHAnsi" w:eastAsia="Times New Roman" w:hAnsiTheme="minorHAnsi" w:cstheme="minorHAnsi"/>
                <w:color w:val="000000"/>
                <w:sz w:val="20"/>
                <w:szCs w:val="20"/>
              </w:rPr>
              <w:t>rporation</w:t>
            </w:r>
            <w:r w:rsidRPr="004403D1">
              <w:rPr>
                <w:rFonts w:asciiTheme="minorHAnsi" w:eastAsia="Times New Roman" w:hAnsiTheme="minorHAnsi" w:cstheme="minorHAnsi"/>
                <w:color w:val="000000"/>
                <w:sz w:val="20"/>
                <w:szCs w:val="20"/>
              </w:rPr>
              <w:t xml:space="preserve"> could not discriminate against a potential female hire because she has preschool-age child</w:t>
            </w:r>
            <w:r>
              <w:rPr>
                <w:rFonts w:asciiTheme="minorHAnsi" w:eastAsia="Times New Roman" w:hAnsiTheme="minorHAnsi" w:cstheme="minorHAnsi"/>
                <w:color w:val="000000"/>
                <w:sz w:val="20"/>
                <w:szCs w:val="20"/>
              </w:rPr>
              <w:t>.</w:t>
            </w:r>
          </w:p>
        </w:tc>
      </w:tr>
      <w:tr w:rsidR="00C6351E" w:rsidRPr="004403D1" w14:paraId="5BDE9CAB" w14:textId="77777777" w:rsidTr="001C74AE">
        <w:trPr>
          <w:trHeight w:val="300"/>
        </w:trPr>
        <w:tc>
          <w:tcPr>
            <w:tcW w:w="720" w:type="dxa"/>
            <w:tcBorders>
              <w:top w:val="nil"/>
              <w:left w:val="nil"/>
              <w:bottom w:val="nil"/>
              <w:right w:val="nil"/>
            </w:tcBorders>
            <w:shd w:val="clear" w:color="auto" w:fill="auto"/>
            <w:noWrap/>
            <w:vAlign w:val="bottom"/>
            <w:hideMark/>
          </w:tcPr>
          <w:p w14:paraId="6E6F80A5"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1971</w:t>
            </w:r>
          </w:p>
        </w:tc>
        <w:tc>
          <w:tcPr>
            <w:tcW w:w="638" w:type="dxa"/>
            <w:tcBorders>
              <w:top w:val="nil"/>
              <w:left w:val="nil"/>
              <w:bottom w:val="nil"/>
              <w:right w:val="nil"/>
            </w:tcBorders>
            <w:vAlign w:val="bottom"/>
          </w:tcPr>
          <w:p w14:paraId="46A734C0" w14:textId="77777777" w:rsidR="00C6351E" w:rsidRPr="00FE2CDE" w:rsidRDefault="00C6351E" w:rsidP="001C74AE">
            <w:pPr>
              <w:jc w:val="center"/>
              <w:rPr>
                <w:rFonts w:asciiTheme="minorHAnsi" w:eastAsia="Times New Roman" w:hAnsiTheme="minorHAnsi" w:cstheme="minorHAnsi"/>
                <w:i/>
                <w:iCs/>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179F7881"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Griggs v. Duke Power Co</w:t>
            </w:r>
            <w:r w:rsidRPr="004403D1">
              <w:rPr>
                <w:rFonts w:asciiTheme="minorHAnsi" w:eastAsia="Times New Roman" w:hAnsiTheme="minorHAnsi" w:cstheme="minorHAnsi"/>
                <w:color w:val="000000"/>
                <w:sz w:val="20"/>
                <w:szCs w:val="20"/>
              </w:rPr>
              <w:t xml:space="preserve">.: </w:t>
            </w:r>
            <w:r>
              <w:rPr>
                <w:rFonts w:asciiTheme="minorHAnsi" w:eastAsia="Times New Roman" w:hAnsiTheme="minorHAnsi" w:cstheme="minorHAnsi"/>
                <w:color w:val="000000"/>
                <w:sz w:val="20"/>
                <w:szCs w:val="20"/>
              </w:rPr>
              <w:t>T</w:t>
            </w:r>
            <w:r w:rsidRPr="004403D1">
              <w:rPr>
                <w:rFonts w:asciiTheme="minorHAnsi" w:eastAsia="Times New Roman" w:hAnsiTheme="minorHAnsi" w:cstheme="minorHAnsi"/>
                <w:color w:val="000000"/>
                <w:sz w:val="20"/>
                <w:szCs w:val="20"/>
              </w:rPr>
              <w:t>ests given for employment were artificial and unnecessary and had disparate</w:t>
            </w:r>
            <w:r>
              <w:rPr>
                <w:rFonts w:asciiTheme="minorHAnsi" w:eastAsia="Times New Roman" w:hAnsiTheme="minorHAnsi" w:cstheme="minorHAnsi"/>
                <w:color w:val="000000"/>
                <w:sz w:val="20"/>
                <w:szCs w:val="20"/>
              </w:rPr>
              <w:t>. Race case important for sex cases.</w:t>
            </w:r>
          </w:p>
        </w:tc>
      </w:tr>
      <w:tr w:rsidR="00C6351E" w:rsidRPr="004403D1" w14:paraId="4D2EFDA5" w14:textId="77777777" w:rsidTr="001C74AE">
        <w:trPr>
          <w:trHeight w:val="300"/>
        </w:trPr>
        <w:tc>
          <w:tcPr>
            <w:tcW w:w="720" w:type="dxa"/>
            <w:tcBorders>
              <w:top w:val="nil"/>
              <w:left w:val="nil"/>
              <w:bottom w:val="nil"/>
              <w:right w:val="nil"/>
            </w:tcBorders>
            <w:shd w:val="clear" w:color="auto" w:fill="auto"/>
            <w:noWrap/>
            <w:vAlign w:val="bottom"/>
          </w:tcPr>
          <w:p w14:paraId="062D219E"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1971</w:t>
            </w:r>
          </w:p>
        </w:tc>
        <w:tc>
          <w:tcPr>
            <w:tcW w:w="638" w:type="dxa"/>
            <w:tcBorders>
              <w:top w:val="nil"/>
              <w:left w:val="nil"/>
              <w:bottom w:val="nil"/>
              <w:right w:val="nil"/>
            </w:tcBorders>
            <w:vAlign w:val="bottom"/>
          </w:tcPr>
          <w:p w14:paraId="0C6F678B" w14:textId="77777777" w:rsidR="00C6351E" w:rsidRPr="00EA7857" w:rsidRDefault="00C6351E" w:rsidP="001C74AE">
            <w:pPr>
              <w:jc w:val="center"/>
              <w:rPr>
                <w:rFonts w:asciiTheme="minorHAnsi" w:eastAsia="Times New Roman" w:hAnsiTheme="minorHAnsi" w:cstheme="minorHAnsi"/>
                <w:color w:val="000000"/>
                <w:sz w:val="20"/>
                <w:szCs w:val="20"/>
              </w:rPr>
            </w:pPr>
            <w:r w:rsidRPr="00EA7857">
              <w:rPr>
                <w:rFonts w:asciiTheme="minorHAnsi" w:eastAsia="Times New Roman"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tcPr>
          <w:p w14:paraId="28E3FB5E" w14:textId="77777777" w:rsidR="00C6351E" w:rsidRPr="004403D1" w:rsidRDefault="00C6351E" w:rsidP="001C74AE">
            <w:pP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 xml:space="preserve">Sprogis v. United Airlines, Inc.: Supreme </w:t>
            </w:r>
            <w:proofErr w:type="spellStart"/>
            <w:r>
              <w:rPr>
                <w:rFonts w:asciiTheme="minorHAnsi" w:eastAsia="Times New Roman" w:hAnsiTheme="minorHAnsi" w:cstheme="minorHAnsi"/>
                <w:color w:val="000000"/>
                <w:sz w:val="20"/>
                <w:szCs w:val="20"/>
              </w:rPr>
              <w:t>Crt</w:t>
            </w:r>
            <w:proofErr w:type="spellEnd"/>
            <w:r>
              <w:rPr>
                <w:rFonts w:asciiTheme="minorHAnsi" w:eastAsia="Times New Roman" w:hAnsiTheme="minorHAnsi" w:cstheme="minorHAnsi"/>
                <w:color w:val="000000"/>
                <w:sz w:val="20"/>
                <w:szCs w:val="20"/>
              </w:rPr>
              <w:t xml:space="preserve"> finds a no-marriage rule against female flight attendants is in violation of Title VII and not a BFOQ.</w:t>
            </w:r>
          </w:p>
        </w:tc>
      </w:tr>
      <w:tr w:rsidR="00973F3A" w:rsidRPr="004403D1" w14:paraId="2F91B8BF" w14:textId="77777777" w:rsidTr="00AD7D06">
        <w:trPr>
          <w:trHeight w:val="300"/>
        </w:trPr>
        <w:tc>
          <w:tcPr>
            <w:tcW w:w="720" w:type="dxa"/>
            <w:tcBorders>
              <w:top w:val="nil"/>
              <w:left w:val="nil"/>
              <w:bottom w:val="nil"/>
              <w:right w:val="nil"/>
            </w:tcBorders>
            <w:shd w:val="clear" w:color="auto" w:fill="auto"/>
            <w:noWrap/>
            <w:vAlign w:val="center"/>
          </w:tcPr>
          <w:p w14:paraId="3241D5F7" w14:textId="2D4520A3" w:rsidR="00973F3A" w:rsidRPr="004403D1" w:rsidRDefault="00973F3A" w:rsidP="00973F3A">
            <w:pPr>
              <w:jc w:val="center"/>
              <w:rPr>
                <w:rFonts w:asciiTheme="minorHAnsi" w:eastAsia="Times New Roman" w:hAnsiTheme="minorHAnsi" w:cstheme="minorHAnsi"/>
                <w:color w:val="000000"/>
                <w:sz w:val="20"/>
                <w:szCs w:val="20"/>
              </w:rPr>
            </w:pPr>
            <w:r>
              <w:rPr>
                <w:rFonts w:ascii="Calibri" w:hAnsi="Calibri" w:cs="Calibri"/>
                <w:color w:val="000000"/>
                <w:sz w:val="20"/>
                <w:szCs w:val="20"/>
              </w:rPr>
              <w:t>1971</w:t>
            </w:r>
          </w:p>
        </w:tc>
        <w:tc>
          <w:tcPr>
            <w:tcW w:w="638" w:type="dxa"/>
            <w:tcBorders>
              <w:top w:val="nil"/>
              <w:left w:val="nil"/>
              <w:bottom w:val="nil"/>
              <w:right w:val="nil"/>
            </w:tcBorders>
            <w:vAlign w:val="center"/>
          </w:tcPr>
          <w:p w14:paraId="22BA27CB" w14:textId="5001DC90" w:rsidR="00973F3A" w:rsidRPr="00FE2CDE" w:rsidRDefault="00973F3A" w:rsidP="00973F3A">
            <w:pPr>
              <w:jc w:val="center"/>
              <w:rPr>
                <w:rFonts w:ascii="Calibri" w:hAnsi="Calibri" w:cs="Calibri"/>
                <w:color w:val="000000"/>
                <w:sz w:val="20"/>
                <w:szCs w:val="20"/>
              </w:rPr>
            </w:pPr>
            <w:r>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center"/>
          </w:tcPr>
          <w:p w14:paraId="5A956006" w14:textId="5867FDBD" w:rsidR="00973F3A" w:rsidRPr="004403D1" w:rsidRDefault="00973F3A" w:rsidP="00973F3A">
            <w:pPr>
              <w:rPr>
                <w:rFonts w:asciiTheme="minorHAnsi" w:eastAsia="Times New Roman" w:hAnsiTheme="minorHAnsi" w:cstheme="minorHAnsi"/>
                <w:color w:val="000000"/>
                <w:sz w:val="20"/>
                <w:szCs w:val="20"/>
              </w:rPr>
            </w:pPr>
            <w:r>
              <w:rPr>
                <w:rFonts w:ascii="Calibri" w:hAnsi="Calibri" w:cs="Calibri"/>
                <w:i/>
                <w:iCs/>
                <w:color w:val="000000"/>
                <w:sz w:val="20"/>
                <w:szCs w:val="20"/>
              </w:rPr>
              <w:t>Cohen v. Chesterfield County School Board</w:t>
            </w:r>
            <w:r>
              <w:rPr>
                <w:rFonts w:ascii="Calibri" w:hAnsi="Calibri" w:cs="Calibri"/>
                <w:color w:val="000000"/>
                <w:sz w:val="20"/>
                <w:szCs w:val="20"/>
              </w:rPr>
              <w:t>: prevents firing of pregnant teachers under the 14th Amendment (US District Cou</w:t>
            </w:r>
            <w:r w:rsidR="007970C6">
              <w:rPr>
                <w:rFonts w:ascii="Calibri" w:hAnsi="Calibri" w:cs="Calibri"/>
                <w:color w:val="000000"/>
                <w:sz w:val="20"/>
                <w:szCs w:val="20"/>
              </w:rPr>
              <w:t>r</w:t>
            </w:r>
            <w:r>
              <w:rPr>
                <w:rFonts w:ascii="Calibri" w:hAnsi="Calibri" w:cs="Calibri"/>
                <w:color w:val="000000"/>
                <w:sz w:val="20"/>
                <w:szCs w:val="20"/>
              </w:rPr>
              <w:t>t</w:t>
            </w:r>
            <w:r w:rsidR="007970C6">
              <w:rPr>
                <w:rFonts w:ascii="Calibri" w:hAnsi="Calibri" w:cs="Calibri"/>
                <w:color w:val="000000"/>
                <w:sz w:val="20"/>
                <w:szCs w:val="20"/>
              </w:rPr>
              <w:t xml:space="preserve"> overturned on appeal</w:t>
            </w:r>
            <w:r>
              <w:rPr>
                <w:rFonts w:ascii="Calibri" w:hAnsi="Calibri" w:cs="Calibri"/>
                <w:color w:val="000000"/>
                <w:sz w:val="20"/>
                <w:szCs w:val="20"/>
              </w:rPr>
              <w:t>)</w:t>
            </w:r>
          </w:p>
        </w:tc>
      </w:tr>
      <w:tr w:rsidR="00C6351E" w:rsidRPr="004403D1" w14:paraId="29CE070C" w14:textId="77777777" w:rsidTr="001C74AE">
        <w:trPr>
          <w:trHeight w:val="300"/>
        </w:trPr>
        <w:tc>
          <w:tcPr>
            <w:tcW w:w="720" w:type="dxa"/>
            <w:tcBorders>
              <w:top w:val="nil"/>
              <w:left w:val="nil"/>
              <w:bottom w:val="nil"/>
              <w:right w:val="nil"/>
            </w:tcBorders>
            <w:shd w:val="clear" w:color="auto" w:fill="auto"/>
            <w:noWrap/>
            <w:vAlign w:val="bottom"/>
            <w:hideMark/>
          </w:tcPr>
          <w:p w14:paraId="1EC57B22"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1971</w:t>
            </w:r>
          </w:p>
        </w:tc>
        <w:tc>
          <w:tcPr>
            <w:tcW w:w="638" w:type="dxa"/>
            <w:tcBorders>
              <w:top w:val="nil"/>
              <w:left w:val="nil"/>
              <w:bottom w:val="nil"/>
              <w:right w:val="nil"/>
            </w:tcBorders>
            <w:vAlign w:val="bottom"/>
          </w:tcPr>
          <w:p w14:paraId="1911992D"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532E144F"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National Press Club allows women as full members.</w:t>
            </w:r>
          </w:p>
        </w:tc>
      </w:tr>
      <w:tr w:rsidR="00C6351E" w:rsidRPr="004403D1" w14:paraId="4A4C4581" w14:textId="77777777" w:rsidTr="001C74AE">
        <w:trPr>
          <w:trHeight w:val="300"/>
        </w:trPr>
        <w:tc>
          <w:tcPr>
            <w:tcW w:w="720" w:type="dxa"/>
            <w:tcBorders>
              <w:top w:val="nil"/>
              <w:left w:val="nil"/>
              <w:bottom w:val="nil"/>
              <w:right w:val="nil"/>
            </w:tcBorders>
            <w:shd w:val="clear" w:color="auto" w:fill="auto"/>
            <w:noWrap/>
            <w:vAlign w:val="center"/>
          </w:tcPr>
          <w:p w14:paraId="5FF123DC"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Calibri" w:hAnsi="Calibri" w:cs="Calibri"/>
                <w:color w:val="000000"/>
                <w:sz w:val="20"/>
                <w:szCs w:val="20"/>
              </w:rPr>
              <w:t>1971</w:t>
            </w:r>
          </w:p>
        </w:tc>
        <w:tc>
          <w:tcPr>
            <w:tcW w:w="638" w:type="dxa"/>
            <w:tcBorders>
              <w:top w:val="nil"/>
              <w:left w:val="nil"/>
              <w:bottom w:val="nil"/>
              <w:right w:val="nil"/>
            </w:tcBorders>
            <w:vAlign w:val="center"/>
          </w:tcPr>
          <w:p w14:paraId="40F99A38" w14:textId="77777777" w:rsidR="00C6351E" w:rsidRPr="00FE2CDE" w:rsidRDefault="00C6351E" w:rsidP="001C74AE">
            <w:pPr>
              <w:jc w:val="center"/>
              <w:rPr>
                <w:rFonts w:ascii="Calibri" w:hAnsi="Calibri" w:cs="Calibri"/>
                <w:color w:val="000000"/>
                <w:sz w:val="20"/>
                <w:szCs w:val="20"/>
              </w:rPr>
            </w:pPr>
            <w:r>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center"/>
          </w:tcPr>
          <w:p w14:paraId="429E3461" w14:textId="77777777" w:rsidR="00C6351E" w:rsidRPr="004403D1" w:rsidRDefault="00C6351E" w:rsidP="001C74AE">
            <w:pPr>
              <w:rPr>
                <w:rFonts w:asciiTheme="minorHAnsi" w:eastAsia="Times New Roman" w:hAnsiTheme="minorHAnsi" w:cstheme="minorHAnsi"/>
                <w:color w:val="000000"/>
                <w:sz w:val="20"/>
                <w:szCs w:val="20"/>
              </w:rPr>
            </w:pPr>
            <w:r>
              <w:rPr>
                <w:rFonts w:ascii="Calibri" w:hAnsi="Calibri" w:cs="Calibri"/>
                <w:color w:val="000000"/>
                <w:sz w:val="20"/>
                <w:szCs w:val="20"/>
              </w:rPr>
              <w:t>Women's Strike for Equality (Aug. 26): 50K in NYC, organized by NOW on the 50th anniversary of the 19th Amendment</w:t>
            </w:r>
          </w:p>
        </w:tc>
      </w:tr>
      <w:tr w:rsidR="00C6351E" w:rsidRPr="004403D1" w14:paraId="3A81B747" w14:textId="77777777" w:rsidTr="001C74AE">
        <w:trPr>
          <w:trHeight w:val="300"/>
        </w:trPr>
        <w:tc>
          <w:tcPr>
            <w:tcW w:w="720" w:type="dxa"/>
            <w:tcBorders>
              <w:top w:val="nil"/>
              <w:left w:val="nil"/>
              <w:bottom w:val="nil"/>
              <w:right w:val="nil"/>
            </w:tcBorders>
            <w:shd w:val="clear" w:color="auto" w:fill="auto"/>
            <w:noWrap/>
            <w:vAlign w:val="bottom"/>
            <w:hideMark/>
          </w:tcPr>
          <w:p w14:paraId="6B133EA7"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1971</w:t>
            </w:r>
          </w:p>
        </w:tc>
        <w:tc>
          <w:tcPr>
            <w:tcW w:w="638" w:type="dxa"/>
            <w:tcBorders>
              <w:top w:val="nil"/>
              <w:left w:val="nil"/>
              <w:bottom w:val="nil"/>
              <w:right w:val="nil"/>
            </w:tcBorders>
            <w:vAlign w:val="bottom"/>
          </w:tcPr>
          <w:p w14:paraId="5C576FDF"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216BAABC"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ERA passes in the House of Representatives (Oct. 1971; 354 to 23)</w:t>
            </w:r>
            <w:r>
              <w:rPr>
                <w:rFonts w:asciiTheme="minorHAnsi" w:eastAsia="Times New Roman" w:hAnsiTheme="minorHAnsi" w:cstheme="minorHAnsi"/>
                <w:color w:val="000000"/>
                <w:sz w:val="20"/>
                <w:szCs w:val="20"/>
              </w:rPr>
              <w:t>.</w:t>
            </w:r>
          </w:p>
        </w:tc>
      </w:tr>
      <w:tr w:rsidR="00C6351E" w:rsidRPr="004403D1" w14:paraId="26517E40" w14:textId="77777777" w:rsidTr="001C74AE">
        <w:trPr>
          <w:trHeight w:val="300"/>
        </w:trPr>
        <w:tc>
          <w:tcPr>
            <w:tcW w:w="720" w:type="dxa"/>
            <w:tcBorders>
              <w:top w:val="nil"/>
              <w:left w:val="nil"/>
              <w:bottom w:val="nil"/>
              <w:right w:val="nil"/>
            </w:tcBorders>
            <w:shd w:val="clear" w:color="auto" w:fill="auto"/>
            <w:noWrap/>
            <w:vAlign w:val="bottom"/>
            <w:hideMark/>
          </w:tcPr>
          <w:p w14:paraId="1D60F57D"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1971</w:t>
            </w:r>
          </w:p>
        </w:tc>
        <w:tc>
          <w:tcPr>
            <w:tcW w:w="638" w:type="dxa"/>
            <w:tcBorders>
              <w:top w:val="nil"/>
              <w:left w:val="nil"/>
              <w:bottom w:val="nil"/>
              <w:right w:val="nil"/>
            </w:tcBorders>
            <w:vAlign w:val="bottom"/>
          </w:tcPr>
          <w:p w14:paraId="2BB675F5"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11D7FEAA"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Revenue Act of 1971: Household services and child care expenses are deductible if incurred to enable employment.</w:t>
            </w:r>
          </w:p>
        </w:tc>
      </w:tr>
      <w:tr w:rsidR="00C6351E" w:rsidRPr="004403D1" w14:paraId="220C31ED" w14:textId="77777777" w:rsidTr="001C74AE">
        <w:trPr>
          <w:trHeight w:val="300"/>
        </w:trPr>
        <w:tc>
          <w:tcPr>
            <w:tcW w:w="720" w:type="dxa"/>
            <w:tcBorders>
              <w:top w:val="nil"/>
              <w:left w:val="nil"/>
              <w:bottom w:val="nil"/>
              <w:right w:val="nil"/>
            </w:tcBorders>
            <w:shd w:val="clear" w:color="auto" w:fill="auto"/>
            <w:noWrap/>
            <w:vAlign w:val="center"/>
          </w:tcPr>
          <w:p w14:paraId="1F652376" w14:textId="77777777" w:rsidR="00C6351E" w:rsidRPr="008E70B8" w:rsidRDefault="00C6351E" w:rsidP="001C74AE">
            <w:pPr>
              <w:jc w:val="center"/>
              <w:rPr>
                <w:rFonts w:asciiTheme="minorHAnsi" w:eastAsia="Times New Roman" w:hAnsiTheme="minorHAnsi" w:cstheme="minorHAnsi"/>
                <w:color w:val="000000"/>
                <w:sz w:val="20"/>
                <w:szCs w:val="20"/>
              </w:rPr>
            </w:pPr>
            <w:r w:rsidRPr="008E70B8">
              <w:rPr>
                <w:rFonts w:ascii="Calibri" w:hAnsi="Calibri" w:cs="Calibri"/>
                <w:color w:val="000000"/>
                <w:sz w:val="20"/>
                <w:szCs w:val="20"/>
              </w:rPr>
              <w:t>1971</w:t>
            </w:r>
          </w:p>
        </w:tc>
        <w:tc>
          <w:tcPr>
            <w:tcW w:w="638" w:type="dxa"/>
            <w:tcBorders>
              <w:top w:val="nil"/>
              <w:left w:val="nil"/>
              <w:bottom w:val="nil"/>
              <w:right w:val="nil"/>
            </w:tcBorders>
            <w:vAlign w:val="center"/>
          </w:tcPr>
          <w:p w14:paraId="060E20EA" w14:textId="77777777" w:rsidR="00C6351E" w:rsidRPr="008E70B8" w:rsidRDefault="00C6351E" w:rsidP="001C74AE">
            <w:pPr>
              <w:jc w:val="center"/>
              <w:rPr>
                <w:rFonts w:ascii="Calibri" w:hAnsi="Calibri" w:cs="Calibri"/>
                <w:color w:val="000000"/>
                <w:sz w:val="20"/>
                <w:szCs w:val="20"/>
              </w:rPr>
            </w:pPr>
            <w:r w:rsidRPr="008E70B8">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center"/>
          </w:tcPr>
          <w:p w14:paraId="67116994" w14:textId="77777777" w:rsidR="00C6351E" w:rsidRPr="008E70B8" w:rsidRDefault="00C6351E" w:rsidP="001C74AE">
            <w:pPr>
              <w:rPr>
                <w:rFonts w:asciiTheme="minorHAnsi" w:eastAsia="Times New Roman" w:hAnsiTheme="minorHAnsi" w:cstheme="minorHAnsi"/>
                <w:color w:val="000000"/>
                <w:sz w:val="20"/>
                <w:szCs w:val="20"/>
              </w:rPr>
            </w:pPr>
            <w:r w:rsidRPr="008E70B8">
              <w:rPr>
                <w:rFonts w:ascii="Calibri" w:hAnsi="Calibri" w:cs="Calibri"/>
                <w:color w:val="000000"/>
                <w:sz w:val="20"/>
                <w:szCs w:val="20"/>
              </w:rPr>
              <w:t>Equality for Married Female Federal Employees (PL 92-187): Equalized employment benefits for married women federal employees with others.</w:t>
            </w:r>
          </w:p>
        </w:tc>
      </w:tr>
      <w:tr w:rsidR="00C6351E" w:rsidRPr="004403D1" w14:paraId="11B2D184" w14:textId="77777777" w:rsidTr="001C74AE">
        <w:trPr>
          <w:trHeight w:val="300"/>
        </w:trPr>
        <w:tc>
          <w:tcPr>
            <w:tcW w:w="720" w:type="dxa"/>
            <w:tcBorders>
              <w:top w:val="nil"/>
              <w:left w:val="nil"/>
              <w:bottom w:val="nil"/>
              <w:right w:val="nil"/>
            </w:tcBorders>
            <w:shd w:val="clear" w:color="auto" w:fill="auto"/>
            <w:noWrap/>
            <w:vAlign w:val="center"/>
          </w:tcPr>
          <w:p w14:paraId="48E41ECC" w14:textId="77777777" w:rsidR="00C6351E" w:rsidRPr="008E70B8" w:rsidRDefault="00C6351E" w:rsidP="001C74AE">
            <w:pPr>
              <w:jc w:val="center"/>
              <w:rPr>
                <w:rFonts w:asciiTheme="minorHAnsi" w:eastAsia="Times New Roman" w:hAnsiTheme="minorHAnsi" w:cstheme="minorHAnsi"/>
                <w:color w:val="000000"/>
                <w:sz w:val="20"/>
                <w:szCs w:val="20"/>
              </w:rPr>
            </w:pPr>
            <w:r w:rsidRPr="008E70B8">
              <w:rPr>
                <w:rFonts w:ascii="Calibri" w:hAnsi="Calibri" w:cs="Calibri"/>
                <w:color w:val="000000"/>
                <w:sz w:val="20"/>
                <w:szCs w:val="20"/>
              </w:rPr>
              <w:t>1971</w:t>
            </w:r>
          </w:p>
        </w:tc>
        <w:tc>
          <w:tcPr>
            <w:tcW w:w="638" w:type="dxa"/>
            <w:tcBorders>
              <w:top w:val="nil"/>
              <w:left w:val="nil"/>
              <w:bottom w:val="nil"/>
              <w:right w:val="nil"/>
            </w:tcBorders>
            <w:vAlign w:val="center"/>
          </w:tcPr>
          <w:p w14:paraId="727E5FCF" w14:textId="77777777" w:rsidR="00C6351E" w:rsidRPr="008E70B8" w:rsidRDefault="00C6351E" w:rsidP="001C74AE">
            <w:pPr>
              <w:jc w:val="center"/>
              <w:rPr>
                <w:rFonts w:ascii="Calibri" w:hAnsi="Calibri" w:cs="Calibri"/>
                <w:color w:val="000000"/>
                <w:sz w:val="20"/>
                <w:szCs w:val="20"/>
              </w:rPr>
            </w:pPr>
            <w:r w:rsidRPr="008E70B8">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center"/>
          </w:tcPr>
          <w:p w14:paraId="752E7105" w14:textId="77777777" w:rsidR="00C6351E" w:rsidRPr="008E70B8" w:rsidRDefault="00C6351E" w:rsidP="001C74AE">
            <w:pPr>
              <w:rPr>
                <w:rFonts w:asciiTheme="minorHAnsi" w:eastAsia="Times New Roman" w:hAnsiTheme="minorHAnsi" w:cstheme="minorHAnsi"/>
                <w:color w:val="000000"/>
                <w:sz w:val="20"/>
                <w:szCs w:val="20"/>
              </w:rPr>
            </w:pPr>
            <w:r w:rsidRPr="008E70B8">
              <w:rPr>
                <w:rFonts w:ascii="Calibri" w:hAnsi="Calibri" w:cs="Calibri"/>
                <w:color w:val="000000"/>
                <w:sz w:val="20"/>
                <w:szCs w:val="20"/>
              </w:rPr>
              <w:t>Nondiscrimination provisions were added to various laws by Abzug, including Revenue Sharing and Water Pollution Acts.</w:t>
            </w:r>
          </w:p>
        </w:tc>
      </w:tr>
      <w:tr w:rsidR="00C6351E" w:rsidRPr="004403D1" w14:paraId="2FE97D20" w14:textId="77777777" w:rsidTr="001C74AE">
        <w:trPr>
          <w:trHeight w:val="300"/>
        </w:trPr>
        <w:tc>
          <w:tcPr>
            <w:tcW w:w="720" w:type="dxa"/>
            <w:tcBorders>
              <w:top w:val="nil"/>
              <w:left w:val="nil"/>
              <w:bottom w:val="nil"/>
              <w:right w:val="nil"/>
            </w:tcBorders>
            <w:shd w:val="clear" w:color="auto" w:fill="auto"/>
            <w:noWrap/>
            <w:vAlign w:val="bottom"/>
            <w:hideMark/>
          </w:tcPr>
          <w:p w14:paraId="141C82CE"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1972</w:t>
            </w:r>
          </w:p>
        </w:tc>
        <w:tc>
          <w:tcPr>
            <w:tcW w:w="638" w:type="dxa"/>
            <w:tcBorders>
              <w:top w:val="nil"/>
              <w:left w:val="nil"/>
              <w:bottom w:val="nil"/>
              <w:right w:val="nil"/>
            </w:tcBorders>
            <w:vAlign w:val="bottom"/>
          </w:tcPr>
          <w:p w14:paraId="24D2E81D"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4A1F5AC1"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ERA passes in the Senate (March 1972; 84 to 8), needs to be ratified by the states</w:t>
            </w:r>
          </w:p>
        </w:tc>
      </w:tr>
      <w:tr w:rsidR="00C6351E" w:rsidRPr="004403D1" w14:paraId="4F0C755C" w14:textId="77777777" w:rsidTr="001C74AE">
        <w:trPr>
          <w:trHeight w:val="300"/>
        </w:trPr>
        <w:tc>
          <w:tcPr>
            <w:tcW w:w="720" w:type="dxa"/>
            <w:tcBorders>
              <w:top w:val="nil"/>
              <w:left w:val="nil"/>
              <w:bottom w:val="nil"/>
              <w:right w:val="nil"/>
            </w:tcBorders>
            <w:shd w:val="clear" w:color="auto" w:fill="auto"/>
            <w:noWrap/>
            <w:vAlign w:val="bottom"/>
          </w:tcPr>
          <w:p w14:paraId="2B71F464"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1972</w:t>
            </w:r>
          </w:p>
        </w:tc>
        <w:tc>
          <w:tcPr>
            <w:tcW w:w="638" w:type="dxa"/>
            <w:tcBorders>
              <w:top w:val="nil"/>
              <w:left w:val="nil"/>
              <w:bottom w:val="nil"/>
              <w:right w:val="nil"/>
            </w:tcBorders>
            <w:vAlign w:val="bottom"/>
          </w:tcPr>
          <w:p w14:paraId="4DB969E8" w14:textId="77777777" w:rsidR="00C6351E" w:rsidRPr="00FE2CDE" w:rsidRDefault="00C6351E" w:rsidP="001C74AE">
            <w:pPr>
              <w:jc w:val="center"/>
              <w:rPr>
                <w:rFonts w:ascii="Calibri" w:hAnsi="Calibri" w:cs="Calibr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tcPr>
          <w:p w14:paraId="5D20D15B"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E</w:t>
            </w:r>
            <w:r>
              <w:rPr>
                <w:rFonts w:asciiTheme="minorHAnsi" w:eastAsia="Times New Roman" w:hAnsiTheme="minorHAnsi" w:cstheme="minorHAnsi"/>
                <w:color w:val="000000"/>
                <w:sz w:val="20"/>
                <w:szCs w:val="20"/>
              </w:rPr>
              <w:t>EO</w:t>
            </w:r>
            <w:r w:rsidRPr="004403D1">
              <w:rPr>
                <w:rFonts w:asciiTheme="minorHAnsi" w:eastAsia="Times New Roman" w:hAnsiTheme="minorHAnsi" w:cstheme="minorHAnsi"/>
                <w:color w:val="000000"/>
                <w:sz w:val="20"/>
                <w:szCs w:val="20"/>
              </w:rPr>
              <w:t xml:space="preserve"> Act: Enabled EEOC to pursue cases on its own without request from </w:t>
            </w:r>
            <w:r>
              <w:rPr>
                <w:rFonts w:asciiTheme="minorHAnsi" w:eastAsia="Times New Roman" w:hAnsiTheme="minorHAnsi" w:cstheme="minorHAnsi"/>
                <w:color w:val="000000"/>
                <w:sz w:val="20"/>
                <w:szCs w:val="20"/>
              </w:rPr>
              <w:t>an employee; House 303-110; Senate 62-10.</w:t>
            </w:r>
          </w:p>
        </w:tc>
      </w:tr>
      <w:tr w:rsidR="00C6351E" w:rsidRPr="004403D1" w14:paraId="5DF30500" w14:textId="77777777" w:rsidTr="001C74AE">
        <w:trPr>
          <w:trHeight w:val="300"/>
        </w:trPr>
        <w:tc>
          <w:tcPr>
            <w:tcW w:w="720" w:type="dxa"/>
            <w:tcBorders>
              <w:top w:val="nil"/>
              <w:left w:val="nil"/>
              <w:bottom w:val="nil"/>
              <w:right w:val="nil"/>
            </w:tcBorders>
            <w:shd w:val="clear" w:color="auto" w:fill="auto"/>
            <w:noWrap/>
            <w:vAlign w:val="bottom"/>
          </w:tcPr>
          <w:p w14:paraId="2BFF3A71"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1972</w:t>
            </w:r>
          </w:p>
        </w:tc>
        <w:tc>
          <w:tcPr>
            <w:tcW w:w="638" w:type="dxa"/>
            <w:tcBorders>
              <w:top w:val="nil"/>
              <w:left w:val="nil"/>
              <w:bottom w:val="nil"/>
              <w:right w:val="nil"/>
            </w:tcBorders>
            <w:vAlign w:val="bottom"/>
          </w:tcPr>
          <w:p w14:paraId="7971C9BA" w14:textId="77777777" w:rsidR="00C6351E" w:rsidRPr="00FE2CDE" w:rsidRDefault="00C6351E" w:rsidP="001C74AE">
            <w:pPr>
              <w:jc w:val="center"/>
              <w:rPr>
                <w:rFonts w:ascii="Calibri" w:hAnsi="Calibri" w:cs="Calibri"/>
                <w:color w:val="000000"/>
                <w:sz w:val="20"/>
                <w:szCs w:val="20"/>
              </w:rPr>
            </w:pPr>
            <w:r>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tcPr>
          <w:p w14:paraId="1D54EC1E"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Title VII amended </w:t>
            </w:r>
            <w:r>
              <w:rPr>
                <w:rFonts w:asciiTheme="minorHAnsi" w:eastAsia="Times New Roman" w:hAnsiTheme="minorHAnsi" w:cstheme="minorHAnsi"/>
                <w:color w:val="000000"/>
                <w:sz w:val="20"/>
                <w:szCs w:val="20"/>
              </w:rPr>
              <w:t xml:space="preserve">by the EEO Act </w:t>
            </w:r>
            <w:r w:rsidRPr="004403D1">
              <w:rPr>
                <w:rFonts w:asciiTheme="minorHAnsi" w:eastAsia="Times New Roman" w:hAnsiTheme="minorHAnsi" w:cstheme="minorHAnsi"/>
                <w:color w:val="000000"/>
                <w:sz w:val="20"/>
                <w:szCs w:val="20"/>
              </w:rPr>
              <w:t>to include employees by sex hired by educational institutions. But Title VI was not changed.</w:t>
            </w:r>
          </w:p>
        </w:tc>
      </w:tr>
      <w:tr w:rsidR="00C6351E" w:rsidRPr="004403D1" w14:paraId="5F4F9C82" w14:textId="77777777" w:rsidTr="001C74AE">
        <w:trPr>
          <w:trHeight w:val="300"/>
        </w:trPr>
        <w:tc>
          <w:tcPr>
            <w:tcW w:w="720" w:type="dxa"/>
            <w:tcBorders>
              <w:top w:val="nil"/>
              <w:left w:val="nil"/>
              <w:bottom w:val="nil"/>
              <w:right w:val="nil"/>
            </w:tcBorders>
            <w:shd w:val="clear" w:color="auto" w:fill="auto"/>
            <w:noWrap/>
            <w:vAlign w:val="bottom"/>
            <w:hideMark/>
          </w:tcPr>
          <w:p w14:paraId="4F13C37D"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1972</w:t>
            </w:r>
          </w:p>
        </w:tc>
        <w:tc>
          <w:tcPr>
            <w:tcW w:w="638" w:type="dxa"/>
            <w:tcBorders>
              <w:top w:val="nil"/>
              <w:left w:val="nil"/>
              <w:bottom w:val="nil"/>
              <w:right w:val="nil"/>
            </w:tcBorders>
            <w:vAlign w:val="bottom"/>
          </w:tcPr>
          <w:p w14:paraId="443F813B"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534D80B6"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Title IX of the 1972 Education Act: Prohibits sex discrimination in all federally-aided education programs</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w:t>
            </w:r>
          </w:p>
        </w:tc>
      </w:tr>
      <w:tr w:rsidR="00C6351E" w:rsidRPr="004403D1" w14:paraId="39EAC5BF" w14:textId="77777777" w:rsidTr="001C74AE">
        <w:trPr>
          <w:trHeight w:val="300"/>
        </w:trPr>
        <w:tc>
          <w:tcPr>
            <w:tcW w:w="720" w:type="dxa"/>
            <w:tcBorders>
              <w:top w:val="nil"/>
              <w:left w:val="nil"/>
              <w:bottom w:val="nil"/>
              <w:right w:val="nil"/>
            </w:tcBorders>
            <w:shd w:val="clear" w:color="auto" w:fill="auto"/>
            <w:noWrap/>
            <w:vAlign w:val="bottom"/>
            <w:hideMark/>
          </w:tcPr>
          <w:p w14:paraId="0C3411A1"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1972</w:t>
            </w:r>
          </w:p>
        </w:tc>
        <w:tc>
          <w:tcPr>
            <w:tcW w:w="638" w:type="dxa"/>
            <w:tcBorders>
              <w:top w:val="nil"/>
              <w:left w:val="nil"/>
              <w:bottom w:val="nil"/>
              <w:right w:val="nil"/>
            </w:tcBorders>
            <w:vAlign w:val="bottom"/>
          </w:tcPr>
          <w:p w14:paraId="4494FE44"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22EB5A0F" w14:textId="77777777" w:rsidR="00C6351E" w:rsidRPr="004403D1" w:rsidRDefault="00C6351E" w:rsidP="001C74AE">
            <w:pPr>
              <w:rPr>
                <w:rFonts w:asciiTheme="minorHAnsi" w:eastAsia="Times New Roman" w:hAnsiTheme="minorHAnsi" w:cstheme="minorHAnsi"/>
                <w:color w:val="000000"/>
                <w:sz w:val="20"/>
                <w:szCs w:val="20"/>
              </w:rPr>
            </w:pPr>
            <w:r w:rsidRPr="009F3449">
              <w:rPr>
                <w:rFonts w:asciiTheme="minorHAnsi" w:eastAsia="Times New Roman" w:hAnsiTheme="minorHAnsi" w:cstheme="minorHAnsi"/>
                <w:color w:val="000000"/>
                <w:sz w:val="20"/>
                <w:szCs w:val="20"/>
              </w:rPr>
              <w:t xml:space="preserve">Equal Pay Act of 1963, amended to cover </w:t>
            </w:r>
            <w:r>
              <w:rPr>
                <w:rFonts w:asciiTheme="minorHAnsi" w:eastAsia="Times New Roman" w:hAnsiTheme="minorHAnsi" w:cstheme="minorHAnsi"/>
                <w:color w:val="000000"/>
                <w:sz w:val="20"/>
                <w:szCs w:val="20"/>
              </w:rPr>
              <w:t xml:space="preserve">executive, </w:t>
            </w:r>
            <w:r w:rsidRPr="009F3449">
              <w:rPr>
                <w:rFonts w:asciiTheme="minorHAnsi" w:eastAsia="Times New Roman" w:hAnsiTheme="minorHAnsi" w:cstheme="minorHAnsi"/>
                <w:color w:val="000000"/>
                <w:sz w:val="20"/>
                <w:szCs w:val="20"/>
              </w:rPr>
              <w:t xml:space="preserve">administrative, </w:t>
            </w:r>
            <w:r>
              <w:rPr>
                <w:rFonts w:asciiTheme="minorHAnsi" w:eastAsia="Times New Roman" w:hAnsiTheme="minorHAnsi" w:cstheme="minorHAnsi"/>
                <w:color w:val="000000"/>
                <w:sz w:val="20"/>
                <w:szCs w:val="20"/>
              </w:rPr>
              <w:t xml:space="preserve">and </w:t>
            </w:r>
            <w:r w:rsidRPr="009F3449">
              <w:rPr>
                <w:rFonts w:asciiTheme="minorHAnsi" w:eastAsia="Times New Roman" w:hAnsiTheme="minorHAnsi" w:cstheme="minorHAnsi"/>
                <w:color w:val="000000"/>
                <w:sz w:val="20"/>
                <w:szCs w:val="20"/>
              </w:rPr>
              <w:t>professional</w:t>
            </w:r>
            <w:r>
              <w:rPr>
                <w:rFonts w:asciiTheme="minorHAnsi" w:eastAsia="Times New Roman" w:hAnsiTheme="minorHAnsi" w:cstheme="minorHAnsi"/>
                <w:color w:val="000000"/>
                <w:sz w:val="20"/>
                <w:szCs w:val="20"/>
              </w:rPr>
              <w:t xml:space="preserve"> </w:t>
            </w:r>
            <w:r w:rsidRPr="009F3449">
              <w:rPr>
                <w:rFonts w:asciiTheme="minorHAnsi" w:eastAsia="Times New Roman" w:hAnsiTheme="minorHAnsi" w:cstheme="minorHAnsi"/>
                <w:color w:val="000000"/>
                <w:sz w:val="20"/>
                <w:szCs w:val="20"/>
              </w:rPr>
              <w:t>employees</w:t>
            </w:r>
            <w:r>
              <w:rPr>
                <w:rFonts w:asciiTheme="minorHAnsi" w:eastAsia="Times New Roman" w:hAnsiTheme="minorHAnsi" w:cstheme="minorHAnsi"/>
                <w:color w:val="000000"/>
                <w:sz w:val="20"/>
                <w:szCs w:val="20"/>
              </w:rPr>
              <w:t>.</w:t>
            </w:r>
          </w:p>
        </w:tc>
      </w:tr>
      <w:tr w:rsidR="00C6351E" w:rsidRPr="004403D1" w14:paraId="7493AAAD" w14:textId="77777777" w:rsidTr="001C74AE">
        <w:trPr>
          <w:trHeight w:val="300"/>
        </w:trPr>
        <w:tc>
          <w:tcPr>
            <w:tcW w:w="720" w:type="dxa"/>
            <w:tcBorders>
              <w:top w:val="nil"/>
              <w:left w:val="nil"/>
              <w:bottom w:val="nil"/>
              <w:right w:val="nil"/>
            </w:tcBorders>
            <w:shd w:val="clear" w:color="auto" w:fill="auto"/>
            <w:noWrap/>
            <w:vAlign w:val="bottom"/>
            <w:hideMark/>
          </w:tcPr>
          <w:p w14:paraId="7EB0F11F"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1972</w:t>
            </w:r>
          </w:p>
        </w:tc>
        <w:tc>
          <w:tcPr>
            <w:tcW w:w="638" w:type="dxa"/>
            <w:tcBorders>
              <w:top w:val="nil"/>
              <w:left w:val="nil"/>
              <w:bottom w:val="nil"/>
              <w:right w:val="nil"/>
            </w:tcBorders>
            <w:vAlign w:val="bottom"/>
          </w:tcPr>
          <w:p w14:paraId="651F3010" w14:textId="77777777" w:rsidR="00C6351E" w:rsidRPr="00FE2CDE" w:rsidRDefault="00C6351E" w:rsidP="001C74AE">
            <w:pPr>
              <w:jc w:val="center"/>
              <w:rPr>
                <w:rFonts w:asciiTheme="minorHAnsi" w:eastAsia="Times New Roman" w:hAnsiTheme="minorHAnsi" w:cstheme="minorHAnsi"/>
                <w:i/>
                <w:iCs/>
                <w:color w:val="000000"/>
                <w:sz w:val="20"/>
                <w:szCs w:val="20"/>
              </w:rPr>
            </w:pPr>
            <w:r w:rsidRPr="00FE2CDE">
              <w:rPr>
                <w:rFonts w:ascii="Calibri" w:hAnsi="Calibri" w:cs="Calibri"/>
                <w:color w:val="000000"/>
                <w:sz w:val="20"/>
                <w:szCs w:val="20"/>
              </w:rPr>
              <w:t>B</w:t>
            </w:r>
          </w:p>
        </w:tc>
        <w:tc>
          <w:tcPr>
            <w:tcW w:w="12331" w:type="dxa"/>
            <w:tcBorders>
              <w:top w:val="nil"/>
              <w:left w:val="nil"/>
              <w:bottom w:val="nil"/>
              <w:right w:val="nil"/>
            </w:tcBorders>
            <w:shd w:val="clear" w:color="auto" w:fill="auto"/>
            <w:noWrap/>
            <w:vAlign w:val="bottom"/>
            <w:hideMark/>
          </w:tcPr>
          <w:p w14:paraId="7883D51D"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Eisenstadt v. Baird:</w:t>
            </w:r>
            <w:r w:rsidRPr="004403D1">
              <w:rPr>
                <w:rFonts w:asciiTheme="minorHAnsi" w:eastAsia="Times New Roman" w:hAnsiTheme="minorHAnsi" w:cstheme="minorHAnsi"/>
                <w:color w:val="000000"/>
                <w:sz w:val="20"/>
                <w:szCs w:val="20"/>
              </w:rPr>
              <w:t xml:space="preserve"> U,S. Supreme Court rules that the right to privacy encompasses an unmarried person’s right to use contraceptives.</w:t>
            </w:r>
          </w:p>
        </w:tc>
      </w:tr>
      <w:tr w:rsidR="00C6351E" w:rsidRPr="004403D1" w14:paraId="44C74DB9" w14:textId="77777777" w:rsidTr="001C74AE">
        <w:trPr>
          <w:trHeight w:val="300"/>
        </w:trPr>
        <w:tc>
          <w:tcPr>
            <w:tcW w:w="720" w:type="dxa"/>
            <w:tcBorders>
              <w:top w:val="nil"/>
              <w:left w:val="nil"/>
              <w:bottom w:val="nil"/>
              <w:right w:val="nil"/>
            </w:tcBorders>
            <w:shd w:val="clear" w:color="auto" w:fill="auto"/>
            <w:noWrap/>
            <w:vAlign w:val="bottom"/>
            <w:hideMark/>
          </w:tcPr>
          <w:p w14:paraId="60079353"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1972</w:t>
            </w:r>
          </w:p>
        </w:tc>
        <w:tc>
          <w:tcPr>
            <w:tcW w:w="638" w:type="dxa"/>
            <w:tcBorders>
              <w:top w:val="nil"/>
              <w:left w:val="nil"/>
              <w:bottom w:val="nil"/>
              <w:right w:val="nil"/>
            </w:tcBorders>
            <w:vAlign w:val="bottom"/>
          </w:tcPr>
          <w:p w14:paraId="1DABC753" w14:textId="77777777" w:rsidR="00C6351E" w:rsidRPr="00FE2CDE" w:rsidRDefault="00C6351E" w:rsidP="001C74AE">
            <w:pPr>
              <w:jc w:val="center"/>
              <w:rPr>
                <w:rFonts w:asciiTheme="minorHAnsi" w:eastAsia="Times New Roman" w:hAnsiTheme="minorHAnsi" w:cstheme="minorHAnsi"/>
                <w:i/>
                <w:iCs/>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620A6B68"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Diaz v. Pan American World Airways</w:t>
            </w:r>
            <w:r w:rsidRPr="004403D1">
              <w:rPr>
                <w:rFonts w:asciiTheme="minorHAnsi" w:eastAsia="Times New Roman" w:hAnsiTheme="minorHAnsi" w:cstheme="minorHAnsi"/>
                <w:color w:val="000000"/>
                <w:sz w:val="20"/>
                <w:szCs w:val="20"/>
              </w:rPr>
              <w:t>: Airline</w:t>
            </w:r>
            <w:r>
              <w:rPr>
                <w:rFonts w:asciiTheme="minorHAnsi" w:eastAsia="Times New Roman" w:hAnsiTheme="minorHAnsi" w:cstheme="minorHAnsi"/>
                <w:color w:val="000000"/>
                <w:sz w:val="20"/>
                <w:szCs w:val="20"/>
              </w:rPr>
              <w:t xml:space="preserve"> passengers preferring female flight attendants is not a</w:t>
            </w:r>
            <w:r w:rsidRPr="004403D1">
              <w:rPr>
                <w:rFonts w:asciiTheme="minorHAnsi" w:eastAsia="Times New Roman" w:hAnsiTheme="minorHAnsi" w:cstheme="minorHAnsi"/>
                <w:color w:val="000000"/>
                <w:sz w:val="20"/>
                <w:szCs w:val="20"/>
              </w:rPr>
              <w:t xml:space="preserve"> BFOQ</w:t>
            </w:r>
            <w:r>
              <w:rPr>
                <w:rFonts w:asciiTheme="minorHAnsi" w:eastAsia="Times New Roman" w:hAnsiTheme="minorHAnsi" w:cstheme="minorHAnsi"/>
                <w:color w:val="000000"/>
                <w:sz w:val="20"/>
                <w:szCs w:val="20"/>
              </w:rPr>
              <w:t>.</w:t>
            </w:r>
          </w:p>
        </w:tc>
      </w:tr>
      <w:tr w:rsidR="00C6351E" w:rsidRPr="004403D1" w14:paraId="33835F14" w14:textId="77777777" w:rsidTr="001C74AE">
        <w:trPr>
          <w:trHeight w:val="300"/>
        </w:trPr>
        <w:tc>
          <w:tcPr>
            <w:tcW w:w="720" w:type="dxa"/>
            <w:tcBorders>
              <w:top w:val="nil"/>
              <w:left w:val="nil"/>
              <w:bottom w:val="nil"/>
              <w:right w:val="nil"/>
            </w:tcBorders>
            <w:shd w:val="clear" w:color="auto" w:fill="auto"/>
            <w:noWrap/>
            <w:vAlign w:val="bottom"/>
            <w:hideMark/>
          </w:tcPr>
          <w:p w14:paraId="2CFD7CFD"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1972</w:t>
            </w:r>
          </w:p>
        </w:tc>
        <w:tc>
          <w:tcPr>
            <w:tcW w:w="638" w:type="dxa"/>
            <w:tcBorders>
              <w:top w:val="nil"/>
              <w:left w:val="nil"/>
              <w:bottom w:val="nil"/>
              <w:right w:val="nil"/>
            </w:tcBorders>
            <w:vAlign w:val="bottom"/>
          </w:tcPr>
          <w:p w14:paraId="13B0B407"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7CF73A45" w14:textId="77777777" w:rsidR="00C6351E" w:rsidRPr="004403D1" w:rsidRDefault="00C6351E" w:rsidP="001C74AE">
            <w:pP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 xml:space="preserve">Comprehensive </w:t>
            </w:r>
            <w:r w:rsidRPr="004403D1">
              <w:rPr>
                <w:rFonts w:asciiTheme="minorHAnsi" w:eastAsia="Times New Roman" w:hAnsiTheme="minorHAnsi" w:cstheme="minorHAnsi"/>
                <w:color w:val="000000"/>
                <w:sz w:val="20"/>
                <w:szCs w:val="20"/>
              </w:rPr>
              <w:t>Child Development Act: Congress passes (</w:t>
            </w:r>
            <w:r>
              <w:rPr>
                <w:rFonts w:asciiTheme="minorHAnsi" w:eastAsia="Times New Roman" w:hAnsiTheme="minorHAnsi" w:cstheme="minorHAnsi"/>
                <w:color w:val="000000"/>
                <w:sz w:val="20"/>
                <w:szCs w:val="20"/>
              </w:rPr>
              <w:t>v</w:t>
            </w:r>
            <w:r w:rsidRPr="004403D1">
              <w:rPr>
                <w:rFonts w:asciiTheme="minorHAnsi" w:eastAsia="Times New Roman" w:hAnsiTheme="minorHAnsi" w:cstheme="minorHAnsi"/>
                <w:color w:val="000000"/>
                <w:sz w:val="20"/>
                <w:szCs w:val="20"/>
              </w:rPr>
              <w:t>etoed by President Nixon).</w:t>
            </w:r>
          </w:p>
        </w:tc>
      </w:tr>
      <w:tr w:rsidR="00C6351E" w:rsidRPr="004403D1" w14:paraId="4EF1E90C" w14:textId="77777777" w:rsidTr="001C74AE">
        <w:trPr>
          <w:trHeight w:val="300"/>
        </w:trPr>
        <w:tc>
          <w:tcPr>
            <w:tcW w:w="720" w:type="dxa"/>
            <w:tcBorders>
              <w:top w:val="nil"/>
              <w:left w:val="nil"/>
              <w:bottom w:val="nil"/>
              <w:right w:val="nil"/>
            </w:tcBorders>
            <w:shd w:val="clear" w:color="auto" w:fill="auto"/>
            <w:noWrap/>
            <w:vAlign w:val="bottom"/>
            <w:hideMark/>
          </w:tcPr>
          <w:p w14:paraId="51E35F67"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1972</w:t>
            </w:r>
          </w:p>
        </w:tc>
        <w:tc>
          <w:tcPr>
            <w:tcW w:w="638" w:type="dxa"/>
            <w:tcBorders>
              <w:top w:val="nil"/>
              <w:left w:val="nil"/>
              <w:bottom w:val="nil"/>
              <w:right w:val="nil"/>
            </w:tcBorders>
            <w:vAlign w:val="bottom"/>
          </w:tcPr>
          <w:p w14:paraId="1ACFC3CB" w14:textId="77777777" w:rsidR="00C6351E" w:rsidRPr="00FE2CDE" w:rsidRDefault="00C6351E" w:rsidP="001C74AE">
            <w:pPr>
              <w:jc w:val="center"/>
              <w:rPr>
                <w:rFonts w:asciiTheme="minorHAnsi" w:eastAsia="Times New Roman" w:hAnsiTheme="minorHAnsi" w:cstheme="minorHAnsi"/>
                <w:i/>
                <w:iCs/>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2F970043" w14:textId="77777777" w:rsidR="00C6351E" w:rsidRPr="000B43A9"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Ms</w:t>
            </w:r>
            <w:r>
              <w:rPr>
                <w:rFonts w:asciiTheme="minorHAnsi" w:eastAsia="Times New Roman" w:hAnsiTheme="minorHAnsi" w:cstheme="minorHAnsi"/>
                <w:i/>
                <w:iCs/>
                <w:color w:val="000000"/>
                <w:sz w:val="20"/>
                <w:szCs w:val="20"/>
              </w:rPr>
              <w:t>.</w:t>
            </w:r>
            <w:r w:rsidRPr="004403D1">
              <w:rPr>
                <w:rFonts w:asciiTheme="minorHAnsi" w:eastAsia="Times New Roman" w:hAnsiTheme="minorHAnsi" w:cstheme="minorHAnsi"/>
                <w:i/>
                <w:iCs/>
                <w:color w:val="000000"/>
                <w:sz w:val="20"/>
                <w:szCs w:val="20"/>
              </w:rPr>
              <w:t xml:space="preserve"> Magazine:</w:t>
            </w:r>
            <w:r w:rsidRPr="004403D1">
              <w:rPr>
                <w:rFonts w:asciiTheme="minorHAnsi" w:eastAsia="Times New Roman" w:hAnsiTheme="minorHAnsi" w:cstheme="minorHAnsi"/>
                <w:color w:val="000000"/>
                <w:sz w:val="20"/>
                <w:szCs w:val="20"/>
              </w:rPr>
              <w:t xml:space="preserve"> First </w:t>
            </w:r>
            <w:r>
              <w:rPr>
                <w:rFonts w:asciiTheme="minorHAnsi" w:eastAsia="Times New Roman" w:hAnsiTheme="minorHAnsi" w:cstheme="minorHAnsi"/>
                <w:color w:val="000000"/>
                <w:sz w:val="20"/>
                <w:szCs w:val="20"/>
              </w:rPr>
              <w:t xml:space="preserve">independently published </w:t>
            </w:r>
            <w:r w:rsidRPr="004403D1">
              <w:rPr>
                <w:rFonts w:asciiTheme="minorHAnsi" w:eastAsia="Times New Roman" w:hAnsiTheme="minorHAnsi" w:cstheme="minorHAnsi"/>
                <w:color w:val="000000"/>
                <w:sz w:val="20"/>
                <w:szCs w:val="20"/>
              </w:rPr>
              <w:t>edition</w:t>
            </w:r>
            <w:r>
              <w:rPr>
                <w:rFonts w:asciiTheme="minorHAnsi" w:eastAsia="Times New Roman" w:hAnsiTheme="minorHAnsi" w:cstheme="minorHAnsi"/>
                <w:color w:val="000000"/>
                <w:sz w:val="20"/>
                <w:szCs w:val="20"/>
              </w:rPr>
              <w:t xml:space="preserve">, July 1972 (an early version was a sample insert in </w:t>
            </w:r>
            <w:r w:rsidRPr="000B43A9">
              <w:rPr>
                <w:rFonts w:asciiTheme="minorHAnsi" w:eastAsia="Times New Roman" w:hAnsiTheme="minorHAnsi" w:cstheme="minorHAnsi"/>
                <w:i/>
                <w:iCs/>
                <w:color w:val="000000"/>
                <w:sz w:val="20"/>
                <w:szCs w:val="20"/>
              </w:rPr>
              <w:t>New York</w:t>
            </w:r>
            <w:r>
              <w:rPr>
                <w:rFonts w:asciiTheme="minorHAnsi" w:eastAsia="Times New Roman" w:hAnsiTheme="minorHAnsi" w:cstheme="minorHAnsi"/>
                <w:color w:val="000000"/>
                <w:sz w:val="20"/>
                <w:szCs w:val="20"/>
              </w:rPr>
              <w:t xml:space="preserve"> magazine, Dec. 1971)</w:t>
            </w:r>
          </w:p>
        </w:tc>
      </w:tr>
      <w:tr w:rsidR="00C6351E" w:rsidRPr="004403D1" w14:paraId="0234C93E" w14:textId="77777777" w:rsidTr="001C74AE">
        <w:trPr>
          <w:trHeight w:val="300"/>
        </w:trPr>
        <w:tc>
          <w:tcPr>
            <w:tcW w:w="720" w:type="dxa"/>
            <w:tcBorders>
              <w:top w:val="nil"/>
              <w:left w:val="nil"/>
              <w:bottom w:val="nil"/>
              <w:right w:val="nil"/>
            </w:tcBorders>
            <w:shd w:val="clear" w:color="auto" w:fill="auto"/>
            <w:noWrap/>
            <w:vAlign w:val="bottom"/>
            <w:hideMark/>
          </w:tcPr>
          <w:p w14:paraId="318661FA"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1972</w:t>
            </w:r>
          </w:p>
        </w:tc>
        <w:tc>
          <w:tcPr>
            <w:tcW w:w="638" w:type="dxa"/>
            <w:tcBorders>
              <w:top w:val="nil"/>
              <w:left w:val="nil"/>
              <w:bottom w:val="nil"/>
              <w:right w:val="nil"/>
            </w:tcBorders>
            <w:vAlign w:val="bottom"/>
          </w:tcPr>
          <w:p w14:paraId="0B698DE3"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6B74FDAD"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Dartmouth College becomes coeducational</w:t>
            </w:r>
          </w:p>
        </w:tc>
      </w:tr>
      <w:tr w:rsidR="00C6351E" w:rsidRPr="004403D1" w14:paraId="45B8E683" w14:textId="77777777" w:rsidTr="001C74AE">
        <w:trPr>
          <w:trHeight w:val="300"/>
        </w:trPr>
        <w:tc>
          <w:tcPr>
            <w:tcW w:w="720" w:type="dxa"/>
            <w:tcBorders>
              <w:top w:val="nil"/>
              <w:left w:val="nil"/>
              <w:bottom w:val="nil"/>
              <w:right w:val="nil"/>
            </w:tcBorders>
            <w:shd w:val="clear" w:color="auto" w:fill="auto"/>
            <w:noWrap/>
            <w:vAlign w:val="bottom"/>
            <w:hideMark/>
          </w:tcPr>
          <w:p w14:paraId="3E18F882"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1972 </w:t>
            </w:r>
          </w:p>
        </w:tc>
        <w:tc>
          <w:tcPr>
            <w:tcW w:w="638" w:type="dxa"/>
            <w:tcBorders>
              <w:top w:val="nil"/>
              <w:left w:val="nil"/>
              <w:bottom w:val="nil"/>
              <w:right w:val="nil"/>
            </w:tcBorders>
            <w:vAlign w:val="bottom"/>
          </w:tcPr>
          <w:p w14:paraId="5F027AC7"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7D2D162E"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National Committee to S</w:t>
            </w:r>
            <w:r>
              <w:rPr>
                <w:rFonts w:asciiTheme="minorHAnsi" w:eastAsia="Times New Roman" w:hAnsiTheme="minorHAnsi" w:cstheme="minorHAnsi"/>
                <w:color w:val="000000"/>
                <w:sz w:val="20"/>
                <w:szCs w:val="20"/>
              </w:rPr>
              <w:t>TOP</w:t>
            </w:r>
            <w:r w:rsidRPr="004403D1">
              <w:rPr>
                <w:rFonts w:asciiTheme="minorHAnsi" w:eastAsia="Times New Roman" w:hAnsiTheme="minorHAnsi" w:cstheme="minorHAnsi"/>
                <w:color w:val="000000"/>
                <w:sz w:val="20"/>
                <w:szCs w:val="20"/>
              </w:rPr>
              <w:t xml:space="preserve"> ERA: formed by Phyliss Schlafly, notion that ERA would undermine special privileges for dependent women</w:t>
            </w:r>
            <w:r>
              <w:rPr>
                <w:rFonts w:asciiTheme="minorHAnsi" w:eastAsia="Times New Roman" w:hAnsiTheme="minorHAnsi" w:cstheme="minorHAnsi"/>
                <w:color w:val="000000"/>
                <w:sz w:val="20"/>
                <w:szCs w:val="20"/>
              </w:rPr>
              <w:t>.</w:t>
            </w:r>
          </w:p>
        </w:tc>
      </w:tr>
      <w:tr w:rsidR="00C6351E" w:rsidRPr="004403D1" w14:paraId="734667A6" w14:textId="77777777" w:rsidTr="001C74AE">
        <w:trPr>
          <w:trHeight w:val="300"/>
        </w:trPr>
        <w:tc>
          <w:tcPr>
            <w:tcW w:w="720" w:type="dxa"/>
            <w:tcBorders>
              <w:top w:val="nil"/>
              <w:left w:val="nil"/>
              <w:bottom w:val="nil"/>
              <w:right w:val="nil"/>
            </w:tcBorders>
            <w:shd w:val="clear" w:color="auto" w:fill="auto"/>
            <w:noWrap/>
            <w:vAlign w:val="bottom"/>
          </w:tcPr>
          <w:p w14:paraId="616FF68C"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1972</w:t>
            </w:r>
          </w:p>
        </w:tc>
        <w:tc>
          <w:tcPr>
            <w:tcW w:w="638" w:type="dxa"/>
            <w:tcBorders>
              <w:top w:val="nil"/>
              <w:left w:val="nil"/>
              <w:bottom w:val="nil"/>
              <w:right w:val="nil"/>
            </w:tcBorders>
            <w:vAlign w:val="bottom"/>
          </w:tcPr>
          <w:p w14:paraId="1F52333A" w14:textId="77777777" w:rsidR="00C6351E" w:rsidRPr="00FE2CDE" w:rsidRDefault="00C6351E" w:rsidP="001C74AE">
            <w:pPr>
              <w:jc w:val="center"/>
              <w:rPr>
                <w:rFonts w:ascii="Calibri" w:hAnsi="Calibri" w:cs="Calibri"/>
                <w:color w:val="000000"/>
                <w:sz w:val="20"/>
                <w:szCs w:val="20"/>
              </w:rPr>
            </w:pPr>
            <w:r>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tcPr>
          <w:p w14:paraId="2F83EDCC" w14:textId="77777777" w:rsidR="00C6351E" w:rsidRPr="00D30A1F" w:rsidRDefault="00C6351E" w:rsidP="001C74AE">
            <w:pPr>
              <w:rPr>
                <w:rFonts w:asciiTheme="minorHAnsi" w:eastAsia="Times New Roman" w:hAnsiTheme="minorHAnsi" w:cstheme="minorHAnsi"/>
                <w:color w:val="000000"/>
                <w:sz w:val="20"/>
                <w:szCs w:val="20"/>
              </w:rPr>
            </w:pPr>
            <w:r w:rsidRPr="00D30A1F">
              <w:rPr>
                <w:rFonts w:asciiTheme="minorHAnsi" w:eastAsia="Times New Roman" w:hAnsiTheme="minorHAnsi" w:cstheme="minorHAnsi"/>
                <w:color w:val="000000"/>
                <w:sz w:val="20"/>
                <w:szCs w:val="20"/>
              </w:rPr>
              <w:t>Women’s Rights Project formed by Ruth Bader Ginsburg.</w:t>
            </w:r>
          </w:p>
        </w:tc>
      </w:tr>
      <w:tr w:rsidR="00C6351E" w:rsidRPr="004403D1" w14:paraId="4AE4F6A5" w14:textId="77777777" w:rsidTr="001C74AE">
        <w:trPr>
          <w:trHeight w:val="300"/>
        </w:trPr>
        <w:tc>
          <w:tcPr>
            <w:tcW w:w="720" w:type="dxa"/>
            <w:tcBorders>
              <w:top w:val="nil"/>
              <w:left w:val="nil"/>
              <w:bottom w:val="nil"/>
              <w:right w:val="nil"/>
            </w:tcBorders>
            <w:shd w:val="clear" w:color="auto" w:fill="auto"/>
            <w:noWrap/>
            <w:vAlign w:val="bottom"/>
            <w:hideMark/>
          </w:tcPr>
          <w:p w14:paraId="6F034283"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1973</w:t>
            </w:r>
          </w:p>
        </w:tc>
        <w:tc>
          <w:tcPr>
            <w:tcW w:w="638" w:type="dxa"/>
            <w:tcBorders>
              <w:top w:val="nil"/>
              <w:left w:val="nil"/>
              <w:bottom w:val="nil"/>
              <w:right w:val="nil"/>
            </w:tcBorders>
            <w:vAlign w:val="bottom"/>
          </w:tcPr>
          <w:p w14:paraId="6B1B9B7D" w14:textId="77777777" w:rsidR="00C6351E" w:rsidRPr="00FE2CDE" w:rsidRDefault="00C6351E" w:rsidP="001C74AE">
            <w:pPr>
              <w:jc w:val="center"/>
              <w:rPr>
                <w:rFonts w:asciiTheme="minorHAnsi" w:eastAsia="Times New Roman" w:hAnsiTheme="minorHAnsi" w:cstheme="minorHAnsi"/>
                <w:i/>
                <w:iCs/>
                <w:color w:val="000000"/>
                <w:sz w:val="20"/>
                <w:szCs w:val="20"/>
              </w:rPr>
            </w:pPr>
            <w:r w:rsidRPr="00FE2CDE">
              <w:rPr>
                <w:rFonts w:ascii="Calibri" w:hAnsi="Calibri" w:cs="Calibri"/>
                <w:color w:val="000000"/>
                <w:sz w:val="20"/>
                <w:szCs w:val="20"/>
              </w:rPr>
              <w:t>B</w:t>
            </w:r>
          </w:p>
        </w:tc>
        <w:tc>
          <w:tcPr>
            <w:tcW w:w="12331" w:type="dxa"/>
            <w:tcBorders>
              <w:top w:val="nil"/>
              <w:left w:val="nil"/>
              <w:bottom w:val="nil"/>
              <w:right w:val="nil"/>
            </w:tcBorders>
            <w:shd w:val="clear" w:color="auto" w:fill="auto"/>
            <w:noWrap/>
            <w:vAlign w:val="bottom"/>
            <w:hideMark/>
          </w:tcPr>
          <w:p w14:paraId="1D290D03"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Roe v. Wade</w:t>
            </w:r>
            <w:r w:rsidRPr="004403D1">
              <w:rPr>
                <w:rFonts w:asciiTheme="minorHAnsi" w:eastAsia="Times New Roman" w:hAnsiTheme="minorHAnsi" w:cstheme="minorHAnsi"/>
                <w:color w:val="000000"/>
                <w:sz w:val="20"/>
                <w:szCs w:val="20"/>
              </w:rPr>
              <w:t>: Abortion as a fundamental right guaranteed by the due-process clause of the 14th Amendment and the right to privacy</w:t>
            </w:r>
          </w:p>
        </w:tc>
      </w:tr>
      <w:tr w:rsidR="00C6351E" w:rsidRPr="004403D1" w14:paraId="274548BB" w14:textId="77777777" w:rsidTr="001C74AE">
        <w:trPr>
          <w:trHeight w:val="300"/>
        </w:trPr>
        <w:tc>
          <w:tcPr>
            <w:tcW w:w="720" w:type="dxa"/>
            <w:tcBorders>
              <w:top w:val="nil"/>
              <w:left w:val="nil"/>
              <w:bottom w:val="nil"/>
              <w:right w:val="nil"/>
            </w:tcBorders>
            <w:shd w:val="clear" w:color="auto" w:fill="auto"/>
            <w:noWrap/>
            <w:vAlign w:val="bottom"/>
            <w:hideMark/>
          </w:tcPr>
          <w:p w14:paraId="4CD6E784"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1973</w:t>
            </w:r>
          </w:p>
        </w:tc>
        <w:tc>
          <w:tcPr>
            <w:tcW w:w="638" w:type="dxa"/>
            <w:tcBorders>
              <w:top w:val="nil"/>
              <w:left w:val="nil"/>
              <w:bottom w:val="nil"/>
              <w:right w:val="nil"/>
            </w:tcBorders>
            <w:vAlign w:val="bottom"/>
          </w:tcPr>
          <w:p w14:paraId="6B7C890B" w14:textId="77777777" w:rsidR="00C6351E" w:rsidRPr="00FE2CDE" w:rsidRDefault="00C6351E" w:rsidP="001C74AE">
            <w:pPr>
              <w:jc w:val="center"/>
              <w:rPr>
                <w:rFonts w:asciiTheme="minorHAnsi" w:eastAsia="Times New Roman" w:hAnsiTheme="minorHAnsi" w:cstheme="minorHAnsi"/>
                <w:i/>
                <w:iCs/>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23A25FE3"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Frontiero v. Richardson</w:t>
            </w:r>
            <w:r w:rsidRPr="004403D1">
              <w:rPr>
                <w:rFonts w:asciiTheme="minorHAnsi" w:eastAsia="Times New Roman" w:hAnsiTheme="minorHAnsi" w:cstheme="minorHAnsi"/>
                <w:color w:val="000000"/>
                <w:sz w:val="20"/>
                <w:szCs w:val="20"/>
              </w:rPr>
              <w:t xml:space="preserve"> (Supreme Court</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argued by RBG): </w:t>
            </w:r>
            <w:r>
              <w:rPr>
                <w:rFonts w:asciiTheme="minorHAnsi" w:eastAsia="Times New Roman" w:hAnsiTheme="minorHAnsi" w:cstheme="minorHAnsi"/>
                <w:color w:val="000000"/>
                <w:sz w:val="20"/>
                <w:szCs w:val="20"/>
              </w:rPr>
              <w:t>W</w:t>
            </w:r>
            <w:r w:rsidRPr="004403D1">
              <w:rPr>
                <w:rFonts w:asciiTheme="minorHAnsi" w:eastAsia="Times New Roman" w:hAnsiTheme="minorHAnsi" w:cstheme="minorHAnsi"/>
                <w:color w:val="000000"/>
                <w:sz w:val="20"/>
                <w:szCs w:val="20"/>
              </w:rPr>
              <w:t>ives are entitled to same dependency allowance for husbands as husbands are for wives</w:t>
            </w:r>
            <w:r>
              <w:rPr>
                <w:rFonts w:asciiTheme="minorHAnsi" w:eastAsia="Times New Roman" w:hAnsiTheme="minorHAnsi" w:cstheme="minorHAnsi"/>
                <w:color w:val="000000"/>
                <w:sz w:val="20"/>
                <w:szCs w:val="20"/>
              </w:rPr>
              <w:t>.</w:t>
            </w:r>
          </w:p>
        </w:tc>
      </w:tr>
      <w:tr w:rsidR="00C6351E" w:rsidRPr="004403D1" w14:paraId="3CCB3059" w14:textId="77777777" w:rsidTr="001C74AE">
        <w:trPr>
          <w:trHeight w:val="300"/>
        </w:trPr>
        <w:tc>
          <w:tcPr>
            <w:tcW w:w="720" w:type="dxa"/>
            <w:tcBorders>
              <w:top w:val="nil"/>
              <w:left w:val="nil"/>
              <w:bottom w:val="nil"/>
              <w:right w:val="nil"/>
            </w:tcBorders>
            <w:shd w:val="clear" w:color="auto" w:fill="auto"/>
            <w:noWrap/>
            <w:vAlign w:val="bottom"/>
            <w:hideMark/>
          </w:tcPr>
          <w:p w14:paraId="2803E96E"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1973</w:t>
            </w:r>
          </w:p>
        </w:tc>
        <w:tc>
          <w:tcPr>
            <w:tcW w:w="638" w:type="dxa"/>
            <w:tcBorders>
              <w:top w:val="nil"/>
              <w:left w:val="nil"/>
              <w:bottom w:val="nil"/>
              <w:right w:val="nil"/>
            </w:tcBorders>
            <w:vAlign w:val="bottom"/>
          </w:tcPr>
          <w:p w14:paraId="391EDCFB"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70104F9D"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Pitt</w:t>
            </w:r>
            <w:r>
              <w:rPr>
                <w:rFonts w:asciiTheme="minorHAnsi" w:eastAsia="Times New Roman" w:hAnsiTheme="minorHAnsi" w:cstheme="minorHAnsi"/>
                <w:i/>
                <w:iCs/>
                <w:color w:val="000000"/>
                <w:sz w:val="20"/>
                <w:szCs w:val="20"/>
              </w:rPr>
              <w:t>s</w:t>
            </w:r>
            <w:r w:rsidRPr="004403D1">
              <w:rPr>
                <w:rFonts w:asciiTheme="minorHAnsi" w:eastAsia="Times New Roman" w:hAnsiTheme="minorHAnsi" w:cstheme="minorHAnsi"/>
                <w:i/>
                <w:iCs/>
                <w:color w:val="000000"/>
                <w:sz w:val="20"/>
                <w:szCs w:val="20"/>
              </w:rPr>
              <w:t xml:space="preserve">burgh Press Co. v. Pittsburgh Commission on Human Relations </w:t>
            </w:r>
            <w:r w:rsidRPr="004403D1">
              <w:rPr>
                <w:rFonts w:asciiTheme="minorHAnsi" w:eastAsia="Times New Roman" w:hAnsiTheme="minorHAnsi" w:cstheme="minorHAnsi"/>
                <w:color w:val="000000"/>
                <w:sz w:val="20"/>
                <w:szCs w:val="20"/>
              </w:rPr>
              <w:t>(1973) ruled that banning ads based on sex was not unconstitutional.</w:t>
            </w:r>
          </w:p>
        </w:tc>
      </w:tr>
      <w:tr w:rsidR="00C6351E" w:rsidRPr="004403D1" w14:paraId="3D2AA8FF" w14:textId="77777777" w:rsidTr="001C74AE">
        <w:trPr>
          <w:trHeight w:val="300"/>
        </w:trPr>
        <w:tc>
          <w:tcPr>
            <w:tcW w:w="720" w:type="dxa"/>
            <w:tcBorders>
              <w:top w:val="nil"/>
              <w:left w:val="nil"/>
              <w:bottom w:val="nil"/>
              <w:right w:val="nil"/>
            </w:tcBorders>
            <w:shd w:val="clear" w:color="auto" w:fill="auto"/>
            <w:noWrap/>
            <w:vAlign w:val="bottom"/>
            <w:hideMark/>
          </w:tcPr>
          <w:p w14:paraId="5A0A98FA"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lastRenderedPageBreak/>
              <w:t>1973</w:t>
            </w:r>
          </w:p>
        </w:tc>
        <w:tc>
          <w:tcPr>
            <w:tcW w:w="638" w:type="dxa"/>
            <w:tcBorders>
              <w:top w:val="nil"/>
              <w:left w:val="nil"/>
              <w:bottom w:val="nil"/>
              <w:right w:val="nil"/>
            </w:tcBorders>
            <w:vAlign w:val="bottom"/>
          </w:tcPr>
          <w:p w14:paraId="639B9612"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62D915EA"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Comprehensive Employment and Training Act</w:t>
            </w:r>
            <w:r>
              <w:rPr>
                <w:rFonts w:asciiTheme="minorHAnsi" w:eastAsia="Times New Roman" w:hAnsiTheme="minorHAnsi" w:cstheme="minorHAnsi"/>
                <w:color w:val="000000"/>
                <w:sz w:val="20"/>
                <w:szCs w:val="20"/>
              </w:rPr>
              <w:t>.</w:t>
            </w:r>
          </w:p>
        </w:tc>
      </w:tr>
      <w:tr w:rsidR="00C6351E" w:rsidRPr="004403D1" w14:paraId="005C0C67" w14:textId="77777777" w:rsidTr="001C74AE">
        <w:trPr>
          <w:trHeight w:val="300"/>
        </w:trPr>
        <w:tc>
          <w:tcPr>
            <w:tcW w:w="720" w:type="dxa"/>
            <w:tcBorders>
              <w:top w:val="nil"/>
              <w:left w:val="nil"/>
              <w:bottom w:val="nil"/>
              <w:right w:val="nil"/>
            </w:tcBorders>
            <w:shd w:val="clear" w:color="auto" w:fill="auto"/>
            <w:noWrap/>
            <w:vAlign w:val="bottom"/>
            <w:hideMark/>
          </w:tcPr>
          <w:p w14:paraId="28A20333"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1973</w:t>
            </w:r>
          </w:p>
        </w:tc>
        <w:tc>
          <w:tcPr>
            <w:tcW w:w="638" w:type="dxa"/>
            <w:tcBorders>
              <w:top w:val="nil"/>
              <w:left w:val="nil"/>
              <w:bottom w:val="nil"/>
              <w:right w:val="nil"/>
            </w:tcBorders>
            <w:vAlign w:val="bottom"/>
          </w:tcPr>
          <w:p w14:paraId="6A6176B8"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38145DB7"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Seven women newly elected to the House</w:t>
            </w:r>
            <w:r>
              <w:rPr>
                <w:rFonts w:asciiTheme="minorHAnsi" w:eastAsia="Times New Roman" w:hAnsiTheme="minorHAnsi" w:cstheme="minorHAnsi"/>
                <w:color w:val="000000"/>
                <w:sz w:val="20"/>
                <w:szCs w:val="20"/>
              </w:rPr>
              <w:t>.</w:t>
            </w:r>
          </w:p>
        </w:tc>
      </w:tr>
      <w:tr w:rsidR="00C6351E" w:rsidRPr="004403D1" w14:paraId="388DE66C" w14:textId="77777777" w:rsidTr="001C74AE">
        <w:trPr>
          <w:trHeight w:val="300"/>
        </w:trPr>
        <w:tc>
          <w:tcPr>
            <w:tcW w:w="720" w:type="dxa"/>
            <w:tcBorders>
              <w:top w:val="nil"/>
              <w:left w:val="nil"/>
              <w:bottom w:val="nil"/>
              <w:right w:val="nil"/>
            </w:tcBorders>
            <w:shd w:val="clear" w:color="auto" w:fill="auto"/>
            <w:noWrap/>
            <w:vAlign w:val="bottom"/>
            <w:hideMark/>
          </w:tcPr>
          <w:p w14:paraId="66547381"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1973</w:t>
            </w:r>
          </w:p>
        </w:tc>
        <w:tc>
          <w:tcPr>
            <w:tcW w:w="638" w:type="dxa"/>
            <w:tcBorders>
              <w:top w:val="nil"/>
              <w:left w:val="nil"/>
              <w:bottom w:val="nil"/>
              <w:right w:val="nil"/>
            </w:tcBorders>
            <w:vAlign w:val="bottom"/>
          </w:tcPr>
          <w:p w14:paraId="50DFFC86"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3BE76EAE"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26 states have unilateral divorce laws by 1973</w:t>
            </w:r>
            <w:r>
              <w:rPr>
                <w:rFonts w:asciiTheme="minorHAnsi" w:eastAsia="Times New Roman" w:hAnsiTheme="minorHAnsi" w:cstheme="minorHAnsi"/>
                <w:color w:val="000000"/>
                <w:sz w:val="20"/>
                <w:szCs w:val="20"/>
              </w:rPr>
              <w:t>.</w:t>
            </w:r>
          </w:p>
        </w:tc>
      </w:tr>
      <w:tr w:rsidR="007970C6" w:rsidRPr="004403D1" w14:paraId="61269CE7" w14:textId="77777777" w:rsidTr="007A02A5">
        <w:trPr>
          <w:trHeight w:val="300"/>
        </w:trPr>
        <w:tc>
          <w:tcPr>
            <w:tcW w:w="720" w:type="dxa"/>
            <w:tcBorders>
              <w:top w:val="nil"/>
              <w:left w:val="nil"/>
              <w:bottom w:val="nil"/>
              <w:right w:val="nil"/>
            </w:tcBorders>
            <w:shd w:val="clear" w:color="auto" w:fill="auto"/>
            <w:noWrap/>
            <w:vAlign w:val="center"/>
          </w:tcPr>
          <w:p w14:paraId="491BA4C2" w14:textId="2E6DD4B4" w:rsidR="007970C6" w:rsidRPr="004403D1" w:rsidRDefault="007970C6" w:rsidP="007970C6">
            <w:pPr>
              <w:jc w:val="center"/>
              <w:rPr>
                <w:rFonts w:asciiTheme="minorHAnsi" w:eastAsia="Times New Roman" w:hAnsiTheme="minorHAnsi" w:cstheme="minorHAnsi"/>
                <w:color w:val="000000"/>
                <w:sz w:val="20"/>
                <w:szCs w:val="20"/>
              </w:rPr>
            </w:pPr>
            <w:r>
              <w:rPr>
                <w:rFonts w:ascii="Calibri" w:hAnsi="Calibri" w:cs="Calibri"/>
                <w:color w:val="000000"/>
                <w:sz w:val="20"/>
                <w:szCs w:val="20"/>
              </w:rPr>
              <w:t>1973</w:t>
            </w:r>
          </w:p>
        </w:tc>
        <w:tc>
          <w:tcPr>
            <w:tcW w:w="638" w:type="dxa"/>
            <w:tcBorders>
              <w:top w:val="nil"/>
              <w:left w:val="nil"/>
              <w:bottom w:val="nil"/>
              <w:right w:val="nil"/>
            </w:tcBorders>
            <w:vAlign w:val="center"/>
          </w:tcPr>
          <w:p w14:paraId="448C9286" w14:textId="4685B836" w:rsidR="007970C6" w:rsidRPr="00FE2CDE" w:rsidRDefault="007970C6" w:rsidP="007970C6">
            <w:pPr>
              <w:jc w:val="center"/>
              <w:rPr>
                <w:rFonts w:ascii="Calibri" w:hAnsi="Calibri" w:cs="Calibri"/>
                <w:color w:val="000000"/>
                <w:sz w:val="20"/>
                <w:szCs w:val="20"/>
              </w:rPr>
            </w:pPr>
            <w:r>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center"/>
          </w:tcPr>
          <w:p w14:paraId="5FDDF5AB" w14:textId="71ABE0D6" w:rsidR="007970C6" w:rsidRPr="004403D1" w:rsidRDefault="007970C6" w:rsidP="007970C6">
            <w:pPr>
              <w:rPr>
                <w:rFonts w:asciiTheme="minorHAnsi" w:eastAsia="Times New Roman" w:hAnsiTheme="minorHAnsi" w:cstheme="minorHAnsi"/>
                <w:color w:val="000000"/>
                <w:sz w:val="20"/>
                <w:szCs w:val="20"/>
              </w:rPr>
            </w:pPr>
            <w:r>
              <w:rPr>
                <w:rFonts w:ascii="Calibri" w:hAnsi="Calibri" w:cs="Calibri"/>
                <w:color w:val="000000"/>
                <w:sz w:val="20"/>
                <w:szCs w:val="20"/>
              </w:rPr>
              <w:t>AT&amp;T settles EEOC case; agrees to pay backpay and raises to women and minorities even though they did not apply for the jobs</w:t>
            </w:r>
          </w:p>
        </w:tc>
      </w:tr>
      <w:tr w:rsidR="00C6351E" w:rsidRPr="004403D1" w14:paraId="2CEAC2EB" w14:textId="77777777" w:rsidTr="001C74AE">
        <w:trPr>
          <w:trHeight w:val="300"/>
        </w:trPr>
        <w:tc>
          <w:tcPr>
            <w:tcW w:w="720" w:type="dxa"/>
            <w:tcBorders>
              <w:top w:val="nil"/>
              <w:left w:val="nil"/>
              <w:bottom w:val="nil"/>
              <w:right w:val="nil"/>
            </w:tcBorders>
            <w:shd w:val="clear" w:color="auto" w:fill="auto"/>
            <w:noWrap/>
            <w:vAlign w:val="bottom"/>
            <w:hideMark/>
          </w:tcPr>
          <w:p w14:paraId="36CD9593"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1973</w:t>
            </w:r>
          </w:p>
        </w:tc>
        <w:tc>
          <w:tcPr>
            <w:tcW w:w="638" w:type="dxa"/>
            <w:tcBorders>
              <w:top w:val="nil"/>
              <w:left w:val="nil"/>
              <w:bottom w:val="nil"/>
              <w:right w:val="nil"/>
            </w:tcBorders>
            <w:vAlign w:val="bottom"/>
          </w:tcPr>
          <w:p w14:paraId="07F0082A"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1E75EBFB"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Domestic workers covered by FLSA, minimum wage law</w:t>
            </w:r>
          </w:p>
        </w:tc>
      </w:tr>
      <w:tr w:rsidR="00C6351E" w:rsidRPr="004403D1" w14:paraId="01B2EC95" w14:textId="77777777" w:rsidTr="001C74AE">
        <w:trPr>
          <w:trHeight w:val="300"/>
        </w:trPr>
        <w:tc>
          <w:tcPr>
            <w:tcW w:w="720" w:type="dxa"/>
            <w:tcBorders>
              <w:top w:val="nil"/>
              <w:left w:val="nil"/>
              <w:bottom w:val="nil"/>
              <w:right w:val="nil"/>
            </w:tcBorders>
            <w:shd w:val="clear" w:color="auto" w:fill="auto"/>
            <w:noWrap/>
            <w:vAlign w:val="bottom"/>
            <w:hideMark/>
          </w:tcPr>
          <w:p w14:paraId="454476D4"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1973</w:t>
            </w:r>
          </w:p>
        </w:tc>
        <w:tc>
          <w:tcPr>
            <w:tcW w:w="638" w:type="dxa"/>
            <w:tcBorders>
              <w:top w:val="nil"/>
              <w:left w:val="nil"/>
              <w:bottom w:val="nil"/>
              <w:right w:val="nil"/>
            </w:tcBorders>
            <w:vAlign w:val="bottom"/>
          </w:tcPr>
          <w:p w14:paraId="6E8F8B77"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13E63604"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Only NV still had a maximum hours law.</w:t>
            </w:r>
            <w:r>
              <w:rPr>
                <w:rFonts w:asciiTheme="minorHAnsi" w:eastAsia="Times New Roman" w:hAnsiTheme="minorHAnsi" w:cstheme="minorHAnsi"/>
                <w:color w:val="000000"/>
                <w:sz w:val="20"/>
                <w:szCs w:val="20"/>
              </w:rPr>
              <w:t xml:space="preserve"> All other states dropped their protective legislation. See </w:t>
            </w:r>
            <w:r w:rsidRPr="004B7DDD">
              <w:rPr>
                <w:rFonts w:asciiTheme="minorHAnsi" w:eastAsia="Times New Roman" w:hAnsiTheme="minorHAnsi" w:cstheme="minorHAnsi"/>
                <w:i/>
                <w:iCs/>
                <w:color w:val="000000"/>
                <w:sz w:val="20"/>
                <w:szCs w:val="20"/>
              </w:rPr>
              <w:t>Rosenfeld v. Southern Pacific</w:t>
            </w:r>
            <w:r>
              <w:rPr>
                <w:rFonts w:asciiTheme="minorHAnsi" w:eastAsia="Times New Roman" w:hAnsiTheme="minorHAnsi" w:cstheme="minorHAnsi"/>
                <w:i/>
                <w:iCs/>
                <w:color w:val="000000"/>
                <w:sz w:val="20"/>
                <w:szCs w:val="20"/>
              </w:rPr>
              <w:t xml:space="preserve"> Co.</w:t>
            </w:r>
            <w:r>
              <w:rPr>
                <w:rFonts w:asciiTheme="minorHAnsi" w:eastAsia="Times New Roman" w:hAnsiTheme="minorHAnsi" w:cstheme="minorHAnsi"/>
                <w:color w:val="000000"/>
                <w:sz w:val="20"/>
                <w:szCs w:val="20"/>
              </w:rPr>
              <w:t xml:space="preserve"> (1968).</w:t>
            </w:r>
          </w:p>
        </w:tc>
      </w:tr>
      <w:tr w:rsidR="00C6351E" w:rsidRPr="004403D1" w14:paraId="39F0D76B" w14:textId="77777777" w:rsidTr="001C74AE">
        <w:trPr>
          <w:trHeight w:val="306"/>
        </w:trPr>
        <w:tc>
          <w:tcPr>
            <w:tcW w:w="720" w:type="dxa"/>
            <w:tcBorders>
              <w:top w:val="nil"/>
              <w:left w:val="nil"/>
              <w:bottom w:val="nil"/>
              <w:right w:val="nil"/>
            </w:tcBorders>
            <w:shd w:val="clear" w:color="auto" w:fill="auto"/>
            <w:noWrap/>
            <w:vAlign w:val="bottom"/>
          </w:tcPr>
          <w:p w14:paraId="482ABB4A"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w:t>
            </w:r>
            <w:r>
              <w:rPr>
                <w:rFonts w:asciiTheme="minorHAnsi" w:eastAsia="Times New Roman" w:hAnsiTheme="minorHAnsi" w:cstheme="minorHAnsi"/>
                <w:color w:val="000000"/>
                <w:sz w:val="20"/>
                <w:szCs w:val="20"/>
              </w:rPr>
              <w:t>4</w:t>
            </w:r>
          </w:p>
        </w:tc>
        <w:tc>
          <w:tcPr>
            <w:tcW w:w="638" w:type="dxa"/>
            <w:tcBorders>
              <w:top w:val="nil"/>
              <w:left w:val="nil"/>
              <w:bottom w:val="nil"/>
              <w:right w:val="nil"/>
            </w:tcBorders>
            <w:vAlign w:val="bottom"/>
          </w:tcPr>
          <w:p w14:paraId="2A5FD157" w14:textId="77777777" w:rsidR="00C6351E" w:rsidRPr="00FE2CDE" w:rsidRDefault="00C6351E" w:rsidP="001C74AE">
            <w:pPr>
              <w:jc w:val="center"/>
              <w:rPr>
                <w:rFonts w:ascii="Calibri" w:hAnsi="Calibri" w:cs="Calibri"/>
                <w:color w:val="000000"/>
                <w:sz w:val="20"/>
                <w:szCs w:val="20"/>
              </w:rPr>
            </w:pPr>
            <w:r w:rsidRPr="00FE2CDE">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tcPr>
          <w:p w14:paraId="38EEBDB7"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Cleveland Board of Education v. LaFleur</w:t>
            </w:r>
            <w:r w:rsidRPr="004403D1">
              <w:rPr>
                <w:rFonts w:asciiTheme="minorHAnsi" w:eastAsia="Times New Roman" w:hAnsiTheme="minorHAnsi" w:cstheme="minorHAnsi"/>
                <w:color w:val="000000"/>
                <w:sz w:val="20"/>
                <w:szCs w:val="20"/>
              </w:rPr>
              <w:t xml:space="preserve">: </w:t>
            </w:r>
            <w:r>
              <w:rPr>
                <w:rFonts w:asciiTheme="minorHAnsi" w:eastAsia="Times New Roman" w:hAnsiTheme="minorHAnsi" w:cstheme="minorHAnsi"/>
                <w:color w:val="000000"/>
                <w:sz w:val="20"/>
                <w:szCs w:val="20"/>
              </w:rPr>
              <w:t>I</w:t>
            </w:r>
            <w:r w:rsidRPr="004403D1">
              <w:rPr>
                <w:rFonts w:asciiTheme="minorHAnsi" w:eastAsia="Times New Roman" w:hAnsiTheme="minorHAnsi" w:cstheme="minorHAnsi"/>
                <w:color w:val="000000"/>
                <w:sz w:val="20"/>
                <w:szCs w:val="20"/>
              </w:rPr>
              <w:t xml:space="preserve">llegal to compel a pregnant woman </w:t>
            </w:r>
            <w:r>
              <w:rPr>
                <w:rFonts w:asciiTheme="minorHAnsi" w:eastAsia="Times New Roman" w:hAnsiTheme="minorHAnsi" w:cstheme="minorHAnsi"/>
                <w:color w:val="000000"/>
                <w:sz w:val="20"/>
                <w:szCs w:val="20"/>
              </w:rPr>
              <w:t>to</w:t>
            </w:r>
            <w:r w:rsidRPr="004403D1">
              <w:rPr>
                <w:rFonts w:asciiTheme="minorHAnsi" w:eastAsia="Times New Roman" w:hAnsiTheme="minorHAnsi" w:cstheme="minorHAnsi"/>
                <w:color w:val="000000"/>
                <w:sz w:val="20"/>
                <w:szCs w:val="20"/>
              </w:rPr>
              <w:t xml:space="preserve"> tak</w:t>
            </w:r>
            <w:r>
              <w:rPr>
                <w:rFonts w:asciiTheme="minorHAnsi" w:eastAsia="Times New Roman" w:hAnsiTheme="minorHAnsi" w:cstheme="minorHAnsi"/>
                <w:color w:val="000000"/>
                <w:sz w:val="20"/>
                <w:szCs w:val="20"/>
              </w:rPr>
              <w:t>e</w:t>
            </w:r>
            <w:r w:rsidRPr="004403D1">
              <w:rPr>
                <w:rFonts w:asciiTheme="minorHAnsi" w:eastAsia="Times New Roman" w:hAnsiTheme="minorHAnsi" w:cstheme="minorHAnsi"/>
                <w:color w:val="000000"/>
                <w:sz w:val="20"/>
                <w:szCs w:val="20"/>
              </w:rPr>
              <w:t xml:space="preserve"> leave on the assumption that </w:t>
            </w:r>
            <w:r>
              <w:rPr>
                <w:rFonts w:asciiTheme="minorHAnsi" w:eastAsia="Times New Roman" w:hAnsiTheme="minorHAnsi" w:cstheme="minorHAnsi"/>
                <w:color w:val="000000"/>
                <w:sz w:val="20"/>
                <w:szCs w:val="20"/>
              </w:rPr>
              <w:t>she</w:t>
            </w:r>
            <w:r w:rsidRPr="004403D1">
              <w:rPr>
                <w:rFonts w:asciiTheme="minorHAnsi" w:eastAsia="Times New Roman" w:hAnsiTheme="minorHAnsi" w:cstheme="minorHAnsi"/>
                <w:color w:val="000000"/>
                <w:sz w:val="20"/>
                <w:szCs w:val="20"/>
              </w:rPr>
              <w:t xml:space="preserve"> cannot work</w:t>
            </w:r>
            <w:r>
              <w:rPr>
                <w:rFonts w:asciiTheme="minorHAnsi" w:eastAsia="Times New Roman" w:hAnsiTheme="minorHAnsi" w:cstheme="minorHAnsi"/>
                <w:color w:val="000000"/>
                <w:sz w:val="20"/>
                <w:szCs w:val="20"/>
              </w:rPr>
              <w:t>.</w:t>
            </w:r>
          </w:p>
        </w:tc>
      </w:tr>
      <w:tr w:rsidR="00C6351E" w:rsidRPr="004403D1" w14:paraId="5F255002" w14:textId="77777777" w:rsidTr="001C74AE">
        <w:trPr>
          <w:trHeight w:val="306"/>
        </w:trPr>
        <w:tc>
          <w:tcPr>
            <w:tcW w:w="720" w:type="dxa"/>
            <w:tcBorders>
              <w:top w:val="nil"/>
              <w:left w:val="nil"/>
              <w:bottom w:val="nil"/>
              <w:right w:val="nil"/>
            </w:tcBorders>
            <w:shd w:val="clear" w:color="auto" w:fill="auto"/>
            <w:noWrap/>
            <w:vAlign w:val="bottom"/>
          </w:tcPr>
          <w:p w14:paraId="6784F7B7"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w:t>
            </w:r>
            <w:r>
              <w:rPr>
                <w:rFonts w:asciiTheme="minorHAnsi" w:eastAsia="Times New Roman" w:hAnsiTheme="minorHAnsi" w:cstheme="minorHAnsi"/>
                <w:color w:val="000000"/>
                <w:sz w:val="20"/>
                <w:szCs w:val="20"/>
              </w:rPr>
              <w:t>4</w:t>
            </w:r>
          </w:p>
        </w:tc>
        <w:tc>
          <w:tcPr>
            <w:tcW w:w="638" w:type="dxa"/>
            <w:tcBorders>
              <w:top w:val="nil"/>
              <w:left w:val="nil"/>
              <w:bottom w:val="nil"/>
              <w:right w:val="nil"/>
            </w:tcBorders>
            <w:vAlign w:val="bottom"/>
          </w:tcPr>
          <w:p w14:paraId="73200B22" w14:textId="77777777" w:rsidR="00C6351E" w:rsidRPr="00FE2CDE" w:rsidRDefault="00C6351E" w:rsidP="001C74AE">
            <w:pPr>
              <w:jc w:val="center"/>
              <w:rPr>
                <w:rFonts w:ascii="Calibri" w:hAnsi="Calibri" w:cs="Calibr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tcPr>
          <w:p w14:paraId="2F580785"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Equal Credit Opportunity Act: </w:t>
            </w:r>
            <w:r w:rsidRPr="008B084F">
              <w:rPr>
                <w:rFonts w:asciiTheme="minorHAnsi" w:eastAsia="Times New Roman" w:hAnsiTheme="minorHAnsi" w:cstheme="minorHAnsi"/>
                <w:color w:val="000000"/>
                <w:sz w:val="20"/>
                <w:szCs w:val="20"/>
              </w:rPr>
              <w:t xml:space="preserve">Prohibits </w:t>
            </w:r>
            <w:r>
              <w:rPr>
                <w:rFonts w:asciiTheme="minorHAnsi" w:eastAsia="Times New Roman" w:hAnsiTheme="minorHAnsi" w:cstheme="minorHAnsi"/>
                <w:color w:val="000000"/>
                <w:sz w:val="20"/>
                <w:szCs w:val="20"/>
              </w:rPr>
              <w:t xml:space="preserve">credit </w:t>
            </w:r>
            <w:r w:rsidRPr="008B084F">
              <w:rPr>
                <w:rFonts w:asciiTheme="minorHAnsi" w:eastAsia="Times New Roman" w:hAnsiTheme="minorHAnsi" w:cstheme="minorHAnsi"/>
                <w:color w:val="000000"/>
                <w:sz w:val="20"/>
                <w:szCs w:val="20"/>
              </w:rPr>
              <w:t>discrimination</w:t>
            </w:r>
            <w:r>
              <w:rPr>
                <w:rFonts w:asciiTheme="minorHAnsi" w:eastAsia="Times New Roman" w:hAnsiTheme="minorHAnsi" w:cstheme="minorHAnsi"/>
                <w:color w:val="000000"/>
                <w:sz w:val="20"/>
                <w:szCs w:val="20"/>
              </w:rPr>
              <w:t xml:space="preserve"> </w:t>
            </w:r>
            <w:r w:rsidRPr="008B084F">
              <w:rPr>
                <w:rFonts w:asciiTheme="minorHAnsi" w:eastAsia="Times New Roman" w:hAnsiTheme="minorHAnsi" w:cstheme="minorHAnsi"/>
                <w:color w:val="000000"/>
                <w:sz w:val="20"/>
                <w:szCs w:val="20"/>
              </w:rPr>
              <w:t>on account of sex or marital status</w:t>
            </w:r>
            <w:r>
              <w:rPr>
                <w:rFonts w:asciiTheme="minorHAnsi" w:eastAsia="Times New Roman" w:hAnsiTheme="minorHAnsi" w:cstheme="minorHAnsi"/>
                <w:color w:val="000000"/>
                <w:sz w:val="20"/>
                <w:szCs w:val="20"/>
              </w:rPr>
              <w:t>; married women can get credit on their own name.</w:t>
            </w:r>
          </w:p>
        </w:tc>
      </w:tr>
      <w:tr w:rsidR="00C6351E" w:rsidRPr="004403D1" w14:paraId="74DEF4DA" w14:textId="77777777" w:rsidTr="001C74AE">
        <w:trPr>
          <w:trHeight w:val="306"/>
        </w:trPr>
        <w:tc>
          <w:tcPr>
            <w:tcW w:w="720" w:type="dxa"/>
            <w:tcBorders>
              <w:top w:val="nil"/>
              <w:left w:val="nil"/>
              <w:bottom w:val="nil"/>
              <w:right w:val="nil"/>
            </w:tcBorders>
            <w:shd w:val="clear" w:color="auto" w:fill="auto"/>
            <w:noWrap/>
            <w:vAlign w:val="bottom"/>
            <w:hideMark/>
          </w:tcPr>
          <w:p w14:paraId="357B3CA3"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1974</w:t>
            </w:r>
          </w:p>
        </w:tc>
        <w:tc>
          <w:tcPr>
            <w:tcW w:w="638" w:type="dxa"/>
            <w:tcBorders>
              <w:top w:val="nil"/>
              <w:left w:val="nil"/>
              <w:bottom w:val="nil"/>
              <w:right w:val="nil"/>
            </w:tcBorders>
            <w:vAlign w:val="bottom"/>
          </w:tcPr>
          <w:p w14:paraId="53D1FFDF"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3A51F2DE"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13 states passed state ERA from 1970 to 1974; 4 passed an ERA before 1970.</w:t>
            </w:r>
          </w:p>
        </w:tc>
      </w:tr>
      <w:tr w:rsidR="00C6351E" w:rsidRPr="004403D1" w14:paraId="04581D13" w14:textId="77777777" w:rsidTr="001C74AE">
        <w:trPr>
          <w:trHeight w:val="306"/>
        </w:trPr>
        <w:tc>
          <w:tcPr>
            <w:tcW w:w="720" w:type="dxa"/>
            <w:tcBorders>
              <w:top w:val="nil"/>
              <w:left w:val="nil"/>
              <w:bottom w:val="nil"/>
              <w:right w:val="nil"/>
            </w:tcBorders>
            <w:shd w:val="clear" w:color="auto" w:fill="auto"/>
            <w:noWrap/>
            <w:vAlign w:val="bottom"/>
          </w:tcPr>
          <w:p w14:paraId="286456F8"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1974</w:t>
            </w:r>
          </w:p>
        </w:tc>
        <w:tc>
          <w:tcPr>
            <w:tcW w:w="638" w:type="dxa"/>
            <w:tcBorders>
              <w:top w:val="nil"/>
              <w:left w:val="nil"/>
              <w:bottom w:val="nil"/>
              <w:right w:val="nil"/>
            </w:tcBorders>
            <w:vAlign w:val="bottom"/>
          </w:tcPr>
          <w:p w14:paraId="2C6920AB" w14:textId="77777777" w:rsidR="00C6351E" w:rsidRPr="00FE2CDE" w:rsidRDefault="00C6351E" w:rsidP="001C74AE">
            <w:pPr>
              <w:jc w:val="center"/>
              <w:rPr>
                <w:rFonts w:ascii="Calibri" w:hAnsi="Calibri" w:cs="Calibri"/>
                <w:color w:val="000000"/>
                <w:sz w:val="20"/>
                <w:szCs w:val="20"/>
              </w:rPr>
            </w:pPr>
            <w:r>
              <w:rPr>
                <w:rFonts w:ascii="Calibri" w:hAnsi="Calibri" w:cs="Calibri"/>
                <w:color w:val="000000"/>
                <w:sz w:val="20"/>
                <w:szCs w:val="20"/>
              </w:rPr>
              <w:t>B</w:t>
            </w:r>
          </w:p>
        </w:tc>
        <w:tc>
          <w:tcPr>
            <w:tcW w:w="12331" w:type="dxa"/>
            <w:tcBorders>
              <w:top w:val="nil"/>
              <w:left w:val="nil"/>
              <w:bottom w:val="nil"/>
              <w:right w:val="nil"/>
            </w:tcBorders>
            <w:shd w:val="clear" w:color="auto" w:fill="auto"/>
            <w:noWrap/>
            <w:vAlign w:val="bottom"/>
          </w:tcPr>
          <w:p w14:paraId="5816F8EA" w14:textId="77777777" w:rsidR="00C6351E" w:rsidRPr="004403D1" w:rsidRDefault="00C6351E" w:rsidP="001C74AE">
            <w:pP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In 27 states women 16 and older can obtain “the Pill” and in 43 states the age of majority is 18 years.</w:t>
            </w:r>
          </w:p>
        </w:tc>
      </w:tr>
      <w:tr w:rsidR="00C6351E" w:rsidRPr="004403D1" w14:paraId="44DA6402" w14:textId="77777777" w:rsidTr="001C74AE">
        <w:trPr>
          <w:trHeight w:val="300"/>
        </w:trPr>
        <w:tc>
          <w:tcPr>
            <w:tcW w:w="720" w:type="dxa"/>
            <w:tcBorders>
              <w:top w:val="nil"/>
              <w:left w:val="nil"/>
              <w:bottom w:val="nil"/>
              <w:right w:val="nil"/>
            </w:tcBorders>
            <w:shd w:val="clear" w:color="auto" w:fill="auto"/>
            <w:noWrap/>
            <w:vAlign w:val="center"/>
          </w:tcPr>
          <w:p w14:paraId="4360233D" w14:textId="77777777" w:rsidR="00C6351E" w:rsidRDefault="00C6351E" w:rsidP="001C74AE">
            <w:pPr>
              <w:jc w:val="center"/>
              <w:rPr>
                <w:rFonts w:asciiTheme="minorHAnsi" w:eastAsia="Times New Roman" w:hAnsiTheme="minorHAnsi" w:cstheme="minorHAnsi"/>
                <w:color w:val="000000"/>
                <w:sz w:val="20"/>
                <w:szCs w:val="20"/>
              </w:rPr>
            </w:pPr>
            <w:r>
              <w:rPr>
                <w:rFonts w:ascii="Calibri" w:hAnsi="Calibri" w:cs="Calibri"/>
                <w:color w:val="000000"/>
                <w:sz w:val="20"/>
                <w:szCs w:val="20"/>
              </w:rPr>
              <w:t>1974</w:t>
            </w:r>
          </w:p>
        </w:tc>
        <w:tc>
          <w:tcPr>
            <w:tcW w:w="638" w:type="dxa"/>
            <w:tcBorders>
              <w:top w:val="nil"/>
              <w:left w:val="nil"/>
              <w:bottom w:val="nil"/>
              <w:right w:val="nil"/>
            </w:tcBorders>
            <w:vAlign w:val="center"/>
          </w:tcPr>
          <w:p w14:paraId="5A34C3FC" w14:textId="77777777" w:rsidR="00C6351E" w:rsidRDefault="00C6351E" w:rsidP="001C74AE">
            <w:pPr>
              <w:jc w:val="center"/>
              <w:rPr>
                <w:rFonts w:ascii="Calibri" w:hAnsi="Calibri" w:cs="Calibri"/>
                <w:color w:val="000000"/>
                <w:sz w:val="20"/>
                <w:szCs w:val="20"/>
              </w:rPr>
            </w:pPr>
            <w:r>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center"/>
          </w:tcPr>
          <w:p w14:paraId="354F78CF" w14:textId="77777777" w:rsidR="00C6351E" w:rsidRDefault="00C6351E" w:rsidP="001C74AE">
            <w:pPr>
              <w:rPr>
                <w:rFonts w:asciiTheme="minorHAnsi" w:eastAsia="Times New Roman" w:hAnsiTheme="minorHAnsi" w:cstheme="minorHAnsi"/>
                <w:color w:val="000000"/>
                <w:sz w:val="20"/>
                <w:szCs w:val="20"/>
              </w:rPr>
            </w:pPr>
            <w:r>
              <w:rPr>
                <w:rFonts w:ascii="Calibri" w:hAnsi="Calibri" w:cs="Calibri"/>
                <w:color w:val="000000"/>
                <w:sz w:val="20"/>
                <w:szCs w:val="20"/>
              </w:rPr>
              <w:t>Women's Educational Equity Act: To develop nonsexist educational facilities and to help meet requirements set by Title IX. Unfunded after 2010.</w:t>
            </w:r>
          </w:p>
        </w:tc>
      </w:tr>
      <w:tr w:rsidR="00C6351E" w:rsidRPr="004403D1" w14:paraId="7F3ED422" w14:textId="77777777" w:rsidTr="001C74AE">
        <w:trPr>
          <w:trHeight w:val="300"/>
        </w:trPr>
        <w:tc>
          <w:tcPr>
            <w:tcW w:w="720" w:type="dxa"/>
            <w:tcBorders>
              <w:top w:val="nil"/>
              <w:left w:val="nil"/>
              <w:bottom w:val="nil"/>
              <w:right w:val="nil"/>
            </w:tcBorders>
            <w:shd w:val="clear" w:color="auto" w:fill="auto"/>
            <w:noWrap/>
            <w:vAlign w:val="bottom"/>
          </w:tcPr>
          <w:p w14:paraId="093B6D28" w14:textId="77777777" w:rsidR="00C6351E"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1974</w:t>
            </w:r>
          </w:p>
        </w:tc>
        <w:tc>
          <w:tcPr>
            <w:tcW w:w="638" w:type="dxa"/>
            <w:tcBorders>
              <w:top w:val="nil"/>
              <w:left w:val="nil"/>
              <w:bottom w:val="nil"/>
              <w:right w:val="nil"/>
            </w:tcBorders>
            <w:vAlign w:val="bottom"/>
          </w:tcPr>
          <w:p w14:paraId="47D7557F" w14:textId="77777777" w:rsidR="00C6351E" w:rsidRDefault="00C6351E" w:rsidP="001C74AE">
            <w:pPr>
              <w:jc w:val="center"/>
              <w:rPr>
                <w:rFonts w:ascii="Calibri" w:hAnsi="Calibri" w:cs="Calibri"/>
                <w:color w:val="000000"/>
                <w:sz w:val="20"/>
                <w:szCs w:val="20"/>
              </w:rPr>
            </w:pPr>
            <w:r>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tcPr>
          <w:p w14:paraId="2AF7CB4B" w14:textId="77777777" w:rsidR="00C6351E" w:rsidRPr="00E0132A" w:rsidRDefault="00C6351E" w:rsidP="001C74AE">
            <w:pPr>
              <w:rPr>
                <w:rFonts w:ascii="Calibri" w:hAnsi="Calibri" w:cs="Calibri"/>
                <w:color w:val="000000"/>
                <w:sz w:val="20"/>
                <w:szCs w:val="20"/>
              </w:rPr>
            </w:pPr>
            <w:proofErr w:type="spellStart"/>
            <w:r>
              <w:rPr>
                <w:rFonts w:ascii="Calibri" w:hAnsi="Calibri" w:cs="Calibri"/>
                <w:i/>
                <w:iCs/>
                <w:color w:val="000000"/>
                <w:sz w:val="20"/>
                <w:szCs w:val="20"/>
              </w:rPr>
              <w:t>Geduldig</w:t>
            </w:r>
            <w:proofErr w:type="spellEnd"/>
            <w:r>
              <w:rPr>
                <w:rFonts w:ascii="Calibri" w:hAnsi="Calibri" w:cs="Calibri"/>
                <w:i/>
                <w:iCs/>
                <w:color w:val="000000"/>
                <w:sz w:val="20"/>
                <w:szCs w:val="20"/>
              </w:rPr>
              <w:t xml:space="preserve"> v. Aiello</w:t>
            </w:r>
            <w:r>
              <w:rPr>
                <w:rFonts w:ascii="Calibri" w:hAnsi="Calibri" w:cs="Calibri"/>
                <w:color w:val="000000"/>
                <w:sz w:val="20"/>
                <w:szCs w:val="20"/>
              </w:rPr>
              <w:t>: SC affirmed US District Court in N. CA, which upheld the state’s refusal to insure all pregnancies as a disability under the 14th Am.</w:t>
            </w:r>
          </w:p>
        </w:tc>
      </w:tr>
      <w:tr w:rsidR="00C6351E" w:rsidRPr="004403D1" w14:paraId="7C2E1110" w14:textId="77777777" w:rsidTr="001C74AE">
        <w:trPr>
          <w:trHeight w:val="300"/>
        </w:trPr>
        <w:tc>
          <w:tcPr>
            <w:tcW w:w="720" w:type="dxa"/>
            <w:tcBorders>
              <w:top w:val="nil"/>
              <w:left w:val="nil"/>
              <w:bottom w:val="nil"/>
              <w:right w:val="nil"/>
            </w:tcBorders>
            <w:shd w:val="clear" w:color="auto" w:fill="auto"/>
            <w:noWrap/>
            <w:vAlign w:val="bottom"/>
          </w:tcPr>
          <w:p w14:paraId="285D1F07"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1975</w:t>
            </w:r>
          </w:p>
        </w:tc>
        <w:tc>
          <w:tcPr>
            <w:tcW w:w="638" w:type="dxa"/>
            <w:tcBorders>
              <w:top w:val="nil"/>
              <w:left w:val="nil"/>
              <w:bottom w:val="nil"/>
              <w:right w:val="nil"/>
            </w:tcBorders>
            <w:vAlign w:val="bottom"/>
          </w:tcPr>
          <w:p w14:paraId="177C20FE" w14:textId="77777777" w:rsidR="00C6351E" w:rsidRPr="00FE2CDE" w:rsidRDefault="00C6351E" w:rsidP="001C74AE">
            <w:pPr>
              <w:jc w:val="center"/>
              <w:rPr>
                <w:rFonts w:ascii="Calibri" w:hAnsi="Calibri" w:cs="Calibri"/>
                <w:color w:val="000000"/>
                <w:sz w:val="20"/>
                <w:szCs w:val="20"/>
              </w:rPr>
            </w:pPr>
            <w:r>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tcPr>
          <w:p w14:paraId="100A74C3" w14:textId="77777777" w:rsidR="00C6351E" w:rsidRPr="004403D1" w:rsidRDefault="00C6351E" w:rsidP="001C74AE">
            <w:pP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Pres. Ford issues EO 11832 creating a National Commission on the Observance of International Women’s Year (Rep. Jill Ruckelshaus chair)</w:t>
            </w:r>
          </w:p>
        </w:tc>
      </w:tr>
      <w:tr w:rsidR="00C6351E" w:rsidRPr="004403D1" w14:paraId="1768A185" w14:textId="77777777" w:rsidTr="001C74AE">
        <w:trPr>
          <w:trHeight w:val="300"/>
        </w:trPr>
        <w:tc>
          <w:tcPr>
            <w:tcW w:w="720" w:type="dxa"/>
            <w:tcBorders>
              <w:top w:val="nil"/>
              <w:left w:val="nil"/>
              <w:bottom w:val="nil"/>
              <w:right w:val="nil"/>
            </w:tcBorders>
            <w:shd w:val="clear" w:color="auto" w:fill="auto"/>
            <w:noWrap/>
            <w:vAlign w:val="bottom"/>
            <w:hideMark/>
          </w:tcPr>
          <w:p w14:paraId="0E5183CF"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1975</w:t>
            </w:r>
          </w:p>
        </w:tc>
        <w:tc>
          <w:tcPr>
            <w:tcW w:w="638" w:type="dxa"/>
            <w:tcBorders>
              <w:top w:val="nil"/>
              <w:left w:val="nil"/>
              <w:bottom w:val="nil"/>
              <w:right w:val="nil"/>
            </w:tcBorders>
            <w:vAlign w:val="bottom"/>
          </w:tcPr>
          <w:p w14:paraId="683A4C60"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1F90F736"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Seven women newly elected to the House</w:t>
            </w:r>
            <w:r>
              <w:rPr>
                <w:rFonts w:asciiTheme="minorHAnsi" w:eastAsia="Times New Roman" w:hAnsiTheme="minorHAnsi" w:cstheme="minorHAnsi"/>
                <w:color w:val="000000"/>
                <w:sz w:val="20"/>
                <w:szCs w:val="20"/>
              </w:rPr>
              <w:t xml:space="preserve"> of Representatives.</w:t>
            </w:r>
          </w:p>
        </w:tc>
      </w:tr>
      <w:tr w:rsidR="00C6351E" w:rsidRPr="004403D1" w14:paraId="53915958" w14:textId="77777777" w:rsidTr="001C74AE">
        <w:trPr>
          <w:trHeight w:val="300"/>
        </w:trPr>
        <w:tc>
          <w:tcPr>
            <w:tcW w:w="720" w:type="dxa"/>
            <w:tcBorders>
              <w:top w:val="nil"/>
              <w:left w:val="nil"/>
              <w:bottom w:val="nil"/>
              <w:right w:val="nil"/>
            </w:tcBorders>
            <w:shd w:val="clear" w:color="auto" w:fill="auto"/>
            <w:noWrap/>
            <w:vAlign w:val="bottom"/>
          </w:tcPr>
          <w:p w14:paraId="2409290F"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1975</w:t>
            </w:r>
          </w:p>
        </w:tc>
        <w:tc>
          <w:tcPr>
            <w:tcW w:w="638" w:type="dxa"/>
            <w:tcBorders>
              <w:top w:val="nil"/>
              <w:left w:val="nil"/>
              <w:bottom w:val="nil"/>
              <w:right w:val="nil"/>
            </w:tcBorders>
            <w:vAlign w:val="bottom"/>
          </w:tcPr>
          <w:p w14:paraId="0E78F1B4" w14:textId="77777777" w:rsidR="00C6351E" w:rsidRPr="00FE2CDE" w:rsidRDefault="00C6351E" w:rsidP="001C74AE">
            <w:pPr>
              <w:jc w:val="center"/>
              <w:rPr>
                <w:rFonts w:ascii="Calibri" w:hAnsi="Calibri" w:cs="Calibri"/>
                <w:color w:val="000000"/>
                <w:sz w:val="20"/>
                <w:szCs w:val="20"/>
              </w:rPr>
            </w:pPr>
            <w:r>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tcPr>
          <w:p w14:paraId="50DD4448" w14:textId="77777777" w:rsidR="00C6351E" w:rsidRPr="00C12ADF" w:rsidRDefault="00C6351E" w:rsidP="001C74AE">
            <w:pPr>
              <w:rPr>
                <w:rFonts w:asciiTheme="minorHAnsi" w:eastAsia="Times New Roman" w:hAnsiTheme="minorHAnsi" w:cstheme="minorHAnsi"/>
                <w:color w:val="000000"/>
                <w:sz w:val="20"/>
                <w:szCs w:val="20"/>
              </w:rPr>
            </w:pPr>
            <w:r>
              <w:rPr>
                <w:rFonts w:asciiTheme="minorHAnsi" w:eastAsia="Times New Roman" w:hAnsiTheme="minorHAnsi" w:cstheme="minorHAnsi"/>
                <w:i/>
                <w:iCs/>
                <w:color w:val="000000"/>
                <w:sz w:val="20"/>
                <w:szCs w:val="20"/>
              </w:rPr>
              <w:t>Weinberger v. Wiesenfeld</w:t>
            </w:r>
            <w:r>
              <w:rPr>
                <w:rFonts w:asciiTheme="minorHAnsi" w:eastAsia="Times New Roman" w:hAnsiTheme="minorHAnsi" w:cstheme="minorHAnsi"/>
                <w:color w:val="000000"/>
                <w:sz w:val="20"/>
                <w:szCs w:val="20"/>
              </w:rPr>
              <w:t>: Supreme Court argued that gender-based differences in the Soc Sec Act violated due process clause of 5th Amendment.</w:t>
            </w:r>
          </w:p>
        </w:tc>
      </w:tr>
      <w:tr w:rsidR="00C6351E" w:rsidRPr="004403D1" w14:paraId="3313E386" w14:textId="77777777" w:rsidTr="001C74AE">
        <w:trPr>
          <w:trHeight w:val="300"/>
        </w:trPr>
        <w:tc>
          <w:tcPr>
            <w:tcW w:w="720" w:type="dxa"/>
            <w:tcBorders>
              <w:top w:val="nil"/>
              <w:left w:val="nil"/>
              <w:bottom w:val="nil"/>
              <w:right w:val="nil"/>
            </w:tcBorders>
            <w:shd w:val="clear" w:color="auto" w:fill="auto"/>
            <w:noWrap/>
            <w:vAlign w:val="bottom"/>
            <w:hideMark/>
          </w:tcPr>
          <w:p w14:paraId="0A1D60FC"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1975</w:t>
            </w:r>
          </w:p>
        </w:tc>
        <w:tc>
          <w:tcPr>
            <w:tcW w:w="638" w:type="dxa"/>
            <w:tcBorders>
              <w:top w:val="nil"/>
              <w:left w:val="nil"/>
              <w:bottom w:val="nil"/>
              <w:right w:val="nil"/>
            </w:tcBorders>
            <w:vAlign w:val="bottom"/>
          </w:tcPr>
          <w:p w14:paraId="241E591F" w14:textId="77777777" w:rsidR="00C6351E" w:rsidRPr="00FE2CDE" w:rsidRDefault="00C6351E" w:rsidP="001C74AE">
            <w:pPr>
              <w:jc w:val="center"/>
              <w:rPr>
                <w:rFonts w:asciiTheme="minorHAnsi" w:eastAsia="Times New Roman" w:hAnsiTheme="minorHAnsi" w:cstheme="minorHAnsi"/>
                <w:i/>
                <w:iCs/>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3B4DCF3B" w14:textId="77777777" w:rsidR="00C6351E" w:rsidRPr="00963C09" w:rsidRDefault="00C6351E" w:rsidP="001C74AE">
            <w:pPr>
              <w:rPr>
                <w:rFonts w:asciiTheme="minorHAnsi" w:eastAsia="Times New Roman" w:hAnsiTheme="minorHAnsi" w:cstheme="minorHAnsi"/>
                <w:color w:val="000000" w:themeColor="text1"/>
                <w:sz w:val="20"/>
                <w:szCs w:val="20"/>
              </w:rPr>
            </w:pPr>
            <w:r w:rsidRPr="00963C09">
              <w:rPr>
                <w:rFonts w:asciiTheme="minorHAnsi" w:eastAsia="Times New Roman" w:hAnsiTheme="minorHAnsi" w:cstheme="minorHAnsi"/>
                <w:i/>
                <w:iCs/>
                <w:color w:val="000000" w:themeColor="text1"/>
                <w:sz w:val="20"/>
                <w:szCs w:val="20"/>
              </w:rPr>
              <w:t>Taylor v. Louisiana</w:t>
            </w:r>
            <w:r w:rsidRPr="00963C09">
              <w:rPr>
                <w:rFonts w:asciiTheme="minorHAnsi" w:eastAsia="Times New Roman" w:hAnsiTheme="minorHAnsi" w:cstheme="minorHAnsi"/>
                <w:color w:val="000000" w:themeColor="text1"/>
                <w:sz w:val="20"/>
                <w:szCs w:val="20"/>
              </w:rPr>
              <w:t xml:space="preserve">: States cannot exclude women from juries. Sixth Amendment case citing a </w:t>
            </w:r>
            <w:r>
              <w:rPr>
                <w:rFonts w:asciiTheme="minorHAnsi" w:eastAsia="Times New Roman" w:hAnsiTheme="minorHAnsi" w:cstheme="minorHAnsi"/>
                <w:color w:val="000000" w:themeColor="text1"/>
                <w:sz w:val="20"/>
                <w:szCs w:val="20"/>
              </w:rPr>
              <w:t>“</w:t>
            </w:r>
            <w:r w:rsidRPr="00963C09">
              <w:rPr>
                <w:rFonts w:asciiTheme="minorHAnsi" w:eastAsia="Times New Roman" w:hAnsiTheme="minorHAnsi" w:cstheme="minorHAnsi"/>
                <w:color w:val="000000" w:themeColor="text1"/>
                <w:sz w:val="20"/>
                <w:szCs w:val="20"/>
              </w:rPr>
              <w:t>jury of one’s peers</w:t>
            </w:r>
            <w:r>
              <w:rPr>
                <w:rFonts w:asciiTheme="minorHAnsi" w:eastAsia="Times New Roman" w:hAnsiTheme="minorHAnsi" w:cstheme="minorHAnsi"/>
                <w:color w:val="000000" w:themeColor="text1"/>
                <w:sz w:val="20"/>
                <w:szCs w:val="20"/>
              </w:rPr>
              <w:t>.”</w:t>
            </w:r>
          </w:p>
        </w:tc>
      </w:tr>
      <w:tr w:rsidR="00C6351E" w:rsidRPr="004403D1" w14:paraId="4DE16C28" w14:textId="77777777" w:rsidTr="001C74AE">
        <w:trPr>
          <w:trHeight w:val="300"/>
        </w:trPr>
        <w:tc>
          <w:tcPr>
            <w:tcW w:w="720" w:type="dxa"/>
            <w:tcBorders>
              <w:top w:val="nil"/>
              <w:left w:val="nil"/>
              <w:bottom w:val="nil"/>
              <w:right w:val="nil"/>
            </w:tcBorders>
            <w:shd w:val="clear" w:color="auto" w:fill="auto"/>
            <w:noWrap/>
            <w:vAlign w:val="bottom"/>
            <w:hideMark/>
          </w:tcPr>
          <w:p w14:paraId="1D0C6466"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1975</w:t>
            </w:r>
          </w:p>
        </w:tc>
        <w:tc>
          <w:tcPr>
            <w:tcW w:w="638" w:type="dxa"/>
            <w:tcBorders>
              <w:top w:val="nil"/>
              <w:left w:val="nil"/>
              <w:bottom w:val="nil"/>
              <w:right w:val="nil"/>
            </w:tcBorders>
            <w:vAlign w:val="bottom"/>
          </w:tcPr>
          <w:p w14:paraId="7F7452ED"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2C9E3EF1"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US military academies open to women by Congressional action</w:t>
            </w:r>
            <w:r>
              <w:rPr>
                <w:rFonts w:asciiTheme="minorHAnsi" w:eastAsia="Times New Roman" w:hAnsiTheme="minorHAnsi" w:cstheme="minorHAnsi"/>
                <w:color w:val="000000"/>
                <w:sz w:val="20"/>
                <w:szCs w:val="20"/>
              </w:rPr>
              <w:t>.</w:t>
            </w:r>
          </w:p>
        </w:tc>
      </w:tr>
      <w:tr w:rsidR="00C6351E" w:rsidRPr="004403D1" w14:paraId="38DD6A78" w14:textId="77777777" w:rsidTr="001C74AE">
        <w:trPr>
          <w:trHeight w:val="300"/>
        </w:trPr>
        <w:tc>
          <w:tcPr>
            <w:tcW w:w="720" w:type="dxa"/>
            <w:tcBorders>
              <w:top w:val="nil"/>
              <w:left w:val="nil"/>
              <w:bottom w:val="nil"/>
              <w:right w:val="nil"/>
            </w:tcBorders>
            <w:shd w:val="clear" w:color="auto" w:fill="auto"/>
            <w:noWrap/>
            <w:vAlign w:val="center"/>
          </w:tcPr>
          <w:p w14:paraId="5BFF14BE"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Calibri" w:hAnsi="Calibri" w:cs="Calibri"/>
                <w:color w:val="000000"/>
                <w:sz w:val="20"/>
                <w:szCs w:val="20"/>
              </w:rPr>
              <w:t>1975</w:t>
            </w:r>
          </w:p>
        </w:tc>
        <w:tc>
          <w:tcPr>
            <w:tcW w:w="638" w:type="dxa"/>
            <w:tcBorders>
              <w:top w:val="nil"/>
              <w:left w:val="nil"/>
              <w:bottom w:val="nil"/>
              <w:right w:val="nil"/>
            </w:tcBorders>
            <w:vAlign w:val="center"/>
          </w:tcPr>
          <w:p w14:paraId="63CBB189" w14:textId="77777777" w:rsidR="00C6351E" w:rsidRPr="00FE2CDE" w:rsidRDefault="00C6351E" w:rsidP="001C74AE">
            <w:pPr>
              <w:jc w:val="center"/>
              <w:rPr>
                <w:rFonts w:ascii="Calibri" w:hAnsi="Calibri" w:cs="Calibri"/>
                <w:color w:val="000000"/>
                <w:sz w:val="20"/>
                <w:szCs w:val="20"/>
              </w:rPr>
            </w:pPr>
            <w:r>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center"/>
          </w:tcPr>
          <w:p w14:paraId="1866BFEB" w14:textId="77777777" w:rsidR="00C6351E" w:rsidRPr="004403D1" w:rsidRDefault="00C6351E" w:rsidP="001C74AE">
            <w:pPr>
              <w:rPr>
                <w:rFonts w:asciiTheme="minorHAnsi" w:eastAsia="Times New Roman" w:hAnsiTheme="minorHAnsi" w:cstheme="minorHAnsi"/>
                <w:i/>
                <w:iCs/>
                <w:color w:val="000000"/>
                <w:sz w:val="20"/>
                <w:szCs w:val="20"/>
              </w:rPr>
            </w:pPr>
            <w:r>
              <w:rPr>
                <w:rFonts w:ascii="Calibri" w:hAnsi="Calibri" w:cs="Calibri"/>
                <w:color w:val="000000"/>
                <w:sz w:val="20"/>
                <w:szCs w:val="20"/>
              </w:rPr>
              <w:t>State ERA is defeated by referendum in NYS and NJ; large loss for ERA Amendment supporters</w:t>
            </w:r>
          </w:p>
        </w:tc>
      </w:tr>
      <w:tr w:rsidR="00C6351E" w:rsidRPr="004403D1" w14:paraId="7AF48AD0" w14:textId="77777777" w:rsidTr="001C74AE">
        <w:trPr>
          <w:trHeight w:val="300"/>
        </w:trPr>
        <w:tc>
          <w:tcPr>
            <w:tcW w:w="720" w:type="dxa"/>
            <w:tcBorders>
              <w:top w:val="nil"/>
              <w:left w:val="nil"/>
              <w:bottom w:val="nil"/>
              <w:right w:val="nil"/>
            </w:tcBorders>
            <w:shd w:val="clear" w:color="auto" w:fill="auto"/>
            <w:noWrap/>
            <w:vAlign w:val="center"/>
          </w:tcPr>
          <w:p w14:paraId="214A5E1B"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Calibri" w:hAnsi="Calibri" w:cs="Calibri"/>
                <w:color w:val="000000"/>
                <w:sz w:val="20"/>
                <w:szCs w:val="20"/>
              </w:rPr>
              <w:t>1975</w:t>
            </w:r>
          </w:p>
        </w:tc>
        <w:tc>
          <w:tcPr>
            <w:tcW w:w="638" w:type="dxa"/>
            <w:tcBorders>
              <w:top w:val="nil"/>
              <w:left w:val="nil"/>
              <w:bottom w:val="nil"/>
              <w:right w:val="nil"/>
            </w:tcBorders>
            <w:vAlign w:val="center"/>
          </w:tcPr>
          <w:p w14:paraId="3D08E37D" w14:textId="77777777" w:rsidR="00C6351E" w:rsidRPr="00FE2CDE" w:rsidRDefault="00C6351E" w:rsidP="001C74AE">
            <w:pPr>
              <w:jc w:val="center"/>
              <w:rPr>
                <w:rFonts w:ascii="Calibri" w:hAnsi="Calibri" w:cs="Calibri"/>
                <w:color w:val="000000"/>
                <w:sz w:val="20"/>
                <w:szCs w:val="20"/>
              </w:rPr>
            </w:pPr>
            <w:r>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center"/>
          </w:tcPr>
          <w:p w14:paraId="190BF64C" w14:textId="77777777" w:rsidR="00C6351E" w:rsidRPr="004403D1" w:rsidRDefault="00C6351E" w:rsidP="001C74AE">
            <w:pPr>
              <w:rPr>
                <w:rFonts w:asciiTheme="minorHAnsi" w:eastAsia="Times New Roman" w:hAnsiTheme="minorHAnsi" w:cstheme="minorHAnsi"/>
                <w:i/>
                <w:iCs/>
                <w:color w:val="000000"/>
                <w:sz w:val="20"/>
                <w:szCs w:val="20"/>
              </w:rPr>
            </w:pPr>
            <w:r>
              <w:rPr>
                <w:rFonts w:ascii="Calibri" w:hAnsi="Calibri" w:cs="Calibri"/>
                <w:color w:val="000000"/>
                <w:sz w:val="20"/>
                <w:szCs w:val="20"/>
              </w:rPr>
              <w:t>ERA ratification fails in OK, MO, AZ, GA, NV, NC, IL, and in IN, which later ratified.</w:t>
            </w:r>
          </w:p>
        </w:tc>
      </w:tr>
      <w:tr w:rsidR="00C6351E" w:rsidRPr="004403D1" w14:paraId="1CF7B8AC" w14:textId="77777777" w:rsidTr="001C74AE">
        <w:trPr>
          <w:trHeight w:val="300"/>
        </w:trPr>
        <w:tc>
          <w:tcPr>
            <w:tcW w:w="720" w:type="dxa"/>
            <w:tcBorders>
              <w:top w:val="nil"/>
              <w:left w:val="nil"/>
              <w:bottom w:val="nil"/>
              <w:right w:val="nil"/>
            </w:tcBorders>
            <w:shd w:val="clear" w:color="auto" w:fill="auto"/>
            <w:noWrap/>
            <w:vAlign w:val="bottom"/>
            <w:hideMark/>
          </w:tcPr>
          <w:p w14:paraId="127E392A"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1976</w:t>
            </w:r>
          </w:p>
        </w:tc>
        <w:tc>
          <w:tcPr>
            <w:tcW w:w="638" w:type="dxa"/>
            <w:tcBorders>
              <w:top w:val="nil"/>
              <w:left w:val="nil"/>
              <w:bottom w:val="nil"/>
              <w:right w:val="nil"/>
            </w:tcBorders>
            <w:vAlign w:val="bottom"/>
          </w:tcPr>
          <w:p w14:paraId="0F63AD71" w14:textId="77777777" w:rsidR="00C6351E" w:rsidRPr="00FE2CDE" w:rsidRDefault="00C6351E" w:rsidP="001C74AE">
            <w:pPr>
              <w:jc w:val="center"/>
              <w:rPr>
                <w:rFonts w:asciiTheme="minorHAnsi" w:eastAsia="Times New Roman" w:hAnsiTheme="minorHAnsi" w:cstheme="minorHAnsi"/>
                <w:i/>
                <w:iCs/>
                <w:color w:val="000000"/>
                <w:sz w:val="20"/>
                <w:szCs w:val="20"/>
              </w:rPr>
            </w:pPr>
            <w:r w:rsidRPr="00FE2CDE">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7E018FD4"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Craig v. Boren</w:t>
            </w:r>
            <w:r w:rsidRPr="004403D1">
              <w:rPr>
                <w:rFonts w:asciiTheme="minorHAnsi" w:eastAsia="Times New Roman" w:hAnsiTheme="minorHAnsi" w:cstheme="minorHAnsi"/>
                <w:color w:val="000000"/>
                <w:sz w:val="20"/>
                <w:szCs w:val="20"/>
              </w:rPr>
              <w:t>: Supreme Court set new standards for reviewing laws that treat men and women differently</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disallows different drinking ages</w:t>
            </w:r>
            <w:r>
              <w:rPr>
                <w:rFonts w:asciiTheme="minorHAnsi" w:eastAsia="Times New Roman" w:hAnsiTheme="minorHAnsi" w:cstheme="minorHAnsi"/>
                <w:color w:val="000000"/>
                <w:sz w:val="20"/>
                <w:szCs w:val="20"/>
              </w:rPr>
              <w:t>.</w:t>
            </w:r>
          </w:p>
        </w:tc>
      </w:tr>
      <w:tr w:rsidR="00C6351E" w:rsidRPr="004403D1" w14:paraId="7FC198D4" w14:textId="77777777" w:rsidTr="001C74AE">
        <w:trPr>
          <w:trHeight w:val="300"/>
        </w:trPr>
        <w:tc>
          <w:tcPr>
            <w:tcW w:w="720" w:type="dxa"/>
            <w:tcBorders>
              <w:top w:val="nil"/>
              <w:left w:val="nil"/>
              <w:bottom w:val="nil"/>
              <w:right w:val="nil"/>
            </w:tcBorders>
            <w:shd w:val="clear" w:color="auto" w:fill="auto"/>
            <w:noWrap/>
            <w:vAlign w:val="bottom"/>
            <w:hideMark/>
          </w:tcPr>
          <w:p w14:paraId="66744D50"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1977</w:t>
            </w:r>
          </w:p>
        </w:tc>
        <w:tc>
          <w:tcPr>
            <w:tcW w:w="638" w:type="dxa"/>
            <w:tcBorders>
              <w:top w:val="nil"/>
              <w:left w:val="nil"/>
              <w:bottom w:val="nil"/>
              <w:right w:val="nil"/>
            </w:tcBorders>
            <w:vAlign w:val="bottom"/>
          </w:tcPr>
          <w:p w14:paraId="16C6E40F"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6727DFCD"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ACLU asks Rhode Island Supreme Court to allow women to use their own name instead of that of their husbands</w:t>
            </w:r>
          </w:p>
        </w:tc>
      </w:tr>
      <w:tr w:rsidR="00C6351E" w:rsidRPr="004403D1" w14:paraId="4840593E" w14:textId="77777777" w:rsidTr="001C74AE">
        <w:trPr>
          <w:trHeight w:val="300"/>
        </w:trPr>
        <w:tc>
          <w:tcPr>
            <w:tcW w:w="720" w:type="dxa"/>
            <w:tcBorders>
              <w:top w:val="nil"/>
              <w:left w:val="nil"/>
              <w:bottom w:val="nil"/>
              <w:right w:val="nil"/>
            </w:tcBorders>
            <w:shd w:val="clear" w:color="auto" w:fill="auto"/>
            <w:noWrap/>
            <w:vAlign w:val="center"/>
          </w:tcPr>
          <w:p w14:paraId="411109A8"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Calibri" w:hAnsi="Calibri" w:cs="Calibri"/>
                <w:color w:val="000000"/>
                <w:sz w:val="20"/>
                <w:szCs w:val="20"/>
              </w:rPr>
              <w:t>1976</w:t>
            </w:r>
          </w:p>
        </w:tc>
        <w:tc>
          <w:tcPr>
            <w:tcW w:w="638" w:type="dxa"/>
            <w:tcBorders>
              <w:top w:val="nil"/>
              <w:left w:val="nil"/>
              <w:bottom w:val="nil"/>
              <w:right w:val="nil"/>
            </w:tcBorders>
            <w:vAlign w:val="center"/>
          </w:tcPr>
          <w:p w14:paraId="45AC499F" w14:textId="77777777" w:rsidR="00C6351E" w:rsidRPr="00FE2CDE" w:rsidRDefault="00C6351E" w:rsidP="001C74AE">
            <w:pPr>
              <w:jc w:val="center"/>
              <w:rPr>
                <w:rFonts w:ascii="Calibri" w:hAnsi="Calibri" w:cs="Calibri"/>
                <w:color w:val="000000"/>
                <w:sz w:val="20"/>
                <w:szCs w:val="20"/>
              </w:rPr>
            </w:pPr>
            <w:r>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center"/>
          </w:tcPr>
          <w:p w14:paraId="7D913F8F" w14:textId="77777777" w:rsidR="00C6351E" w:rsidRPr="004403D1" w:rsidRDefault="00C6351E" w:rsidP="001C74AE">
            <w:pPr>
              <w:rPr>
                <w:rFonts w:asciiTheme="minorHAnsi" w:eastAsia="Times New Roman" w:hAnsiTheme="minorHAnsi" w:cstheme="minorHAnsi"/>
                <w:color w:val="000000"/>
                <w:sz w:val="20"/>
                <w:szCs w:val="20"/>
              </w:rPr>
            </w:pPr>
            <w:r>
              <w:rPr>
                <w:rFonts w:ascii="Calibri" w:hAnsi="Calibri" w:cs="Calibri"/>
                <w:i/>
                <w:iCs/>
                <w:color w:val="000000"/>
                <w:sz w:val="20"/>
                <w:szCs w:val="20"/>
              </w:rPr>
              <w:t>General Electric v. Gilbert</w:t>
            </w:r>
            <w:r>
              <w:rPr>
                <w:rFonts w:ascii="Calibri" w:hAnsi="Calibri" w:cs="Calibri"/>
                <w:color w:val="000000"/>
                <w:sz w:val="20"/>
                <w:szCs w:val="20"/>
              </w:rPr>
              <w:t>: Supreme Court overturned lower court; firms can exclude pregnancy from disability benefit. Led to PDA passage, 1978.</w:t>
            </w:r>
          </w:p>
        </w:tc>
      </w:tr>
      <w:tr w:rsidR="00C6351E" w:rsidRPr="004403D1" w14:paraId="2D046C98" w14:textId="77777777" w:rsidTr="001C74AE">
        <w:trPr>
          <w:trHeight w:val="300"/>
        </w:trPr>
        <w:tc>
          <w:tcPr>
            <w:tcW w:w="720" w:type="dxa"/>
            <w:tcBorders>
              <w:top w:val="nil"/>
              <w:left w:val="nil"/>
              <w:bottom w:val="nil"/>
              <w:right w:val="nil"/>
            </w:tcBorders>
            <w:shd w:val="clear" w:color="auto" w:fill="auto"/>
            <w:noWrap/>
            <w:vAlign w:val="bottom"/>
            <w:hideMark/>
          </w:tcPr>
          <w:p w14:paraId="67AC88F2"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1977</w:t>
            </w:r>
          </w:p>
        </w:tc>
        <w:tc>
          <w:tcPr>
            <w:tcW w:w="638" w:type="dxa"/>
            <w:tcBorders>
              <w:top w:val="nil"/>
              <w:left w:val="nil"/>
              <w:bottom w:val="nil"/>
              <w:right w:val="nil"/>
            </w:tcBorders>
            <w:vAlign w:val="bottom"/>
          </w:tcPr>
          <w:p w14:paraId="610E9B8E" w14:textId="77777777" w:rsidR="00C6351E" w:rsidRPr="00FE2CDE" w:rsidRDefault="00C6351E" w:rsidP="001C74AE">
            <w:pPr>
              <w:jc w:val="center"/>
              <w:rPr>
                <w:rFonts w:asciiTheme="minorHAnsi" w:eastAsia="Times New Roman" w:hAnsiTheme="minorHAnsi" w:cstheme="minorHAnsi"/>
                <w:color w:val="000000"/>
                <w:sz w:val="20"/>
                <w:szCs w:val="20"/>
              </w:rPr>
            </w:pPr>
            <w:r w:rsidRPr="00FE2CDE">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08728928"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35 of the needed 38 states have ratified the ERA</w:t>
            </w:r>
            <w:r>
              <w:rPr>
                <w:rFonts w:asciiTheme="minorHAnsi" w:eastAsia="Times New Roman" w:hAnsiTheme="minorHAnsi" w:cstheme="minorHAnsi"/>
                <w:color w:val="000000"/>
                <w:sz w:val="20"/>
                <w:szCs w:val="20"/>
              </w:rPr>
              <w:t>.</w:t>
            </w:r>
          </w:p>
        </w:tc>
      </w:tr>
      <w:tr w:rsidR="00C6351E" w:rsidRPr="004403D1" w14:paraId="24C6551E" w14:textId="77777777" w:rsidTr="001C74AE">
        <w:trPr>
          <w:trHeight w:val="300"/>
        </w:trPr>
        <w:tc>
          <w:tcPr>
            <w:tcW w:w="720" w:type="dxa"/>
            <w:tcBorders>
              <w:top w:val="nil"/>
              <w:left w:val="nil"/>
              <w:bottom w:val="nil"/>
              <w:right w:val="nil"/>
            </w:tcBorders>
            <w:shd w:val="clear" w:color="auto" w:fill="auto"/>
            <w:noWrap/>
            <w:vAlign w:val="bottom"/>
          </w:tcPr>
          <w:p w14:paraId="1DC6CB61"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1977</w:t>
            </w:r>
          </w:p>
        </w:tc>
        <w:tc>
          <w:tcPr>
            <w:tcW w:w="638" w:type="dxa"/>
            <w:tcBorders>
              <w:top w:val="nil"/>
              <w:left w:val="nil"/>
              <w:bottom w:val="nil"/>
              <w:right w:val="nil"/>
            </w:tcBorders>
            <w:vAlign w:val="bottom"/>
          </w:tcPr>
          <w:p w14:paraId="6E74F8A4" w14:textId="77777777" w:rsidR="00C6351E" w:rsidRPr="009B7380"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tcPr>
          <w:p w14:paraId="18739275" w14:textId="77777777" w:rsidR="00C6351E" w:rsidRPr="009B7380" w:rsidRDefault="00C6351E" w:rsidP="001C74AE">
            <w:pPr>
              <w:rPr>
                <w:rFonts w:asciiTheme="minorHAnsi" w:eastAsia="Times New Roman" w:hAnsiTheme="minorHAnsi" w:cstheme="minorHAnsi"/>
                <w:color w:val="000000"/>
                <w:sz w:val="20"/>
                <w:szCs w:val="20"/>
              </w:rPr>
            </w:pPr>
            <w:r w:rsidRPr="009B7380">
              <w:rPr>
                <w:rFonts w:asciiTheme="minorHAnsi" w:eastAsia="Times New Roman" w:hAnsiTheme="minorHAnsi" w:cstheme="minorHAnsi"/>
                <w:color w:val="000000"/>
                <w:sz w:val="20"/>
                <w:szCs w:val="20"/>
              </w:rPr>
              <w:t xml:space="preserve">National Women's Conference, Houston TX; </w:t>
            </w:r>
            <w:r>
              <w:rPr>
                <w:rFonts w:asciiTheme="minorHAnsi" w:eastAsia="Times New Roman" w:hAnsiTheme="minorHAnsi" w:cstheme="minorHAnsi"/>
                <w:color w:val="000000"/>
                <w:sz w:val="20"/>
                <w:szCs w:val="20"/>
              </w:rPr>
              <w:t xml:space="preserve">26 plank report, but </w:t>
            </w:r>
            <w:r w:rsidRPr="009B7380">
              <w:rPr>
                <w:rFonts w:asciiTheme="minorHAnsi" w:eastAsia="Times New Roman" w:hAnsiTheme="minorHAnsi" w:cstheme="minorHAnsi"/>
                <w:color w:val="000000"/>
                <w:sz w:val="20"/>
                <w:szCs w:val="20"/>
              </w:rPr>
              <w:t xml:space="preserve">turning point </w:t>
            </w:r>
            <w:r>
              <w:rPr>
                <w:rFonts w:asciiTheme="minorHAnsi" w:eastAsia="Times New Roman" w:hAnsiTheme="minorHAnsi" w:cstheme="minorHAnsi"/>
                <w:color w:val="000000"/>
                <w:sz w:val="20"/>
                <w:szCs w:val="20"/>
              </w:rPr>
              <w:t xml:space="preserve">with major pro- and anti-feminist demonstrations </w:t>
            </w:r>
          </w:p>
        </w:tc>
      </w:tr>
      <w:tr w:rsidR="00C6351E" w:rsidRPr="004403D1" w14:paraId="6C255E27" w14:textId="77777777" w:rsidTr="001C74AE">
        <w:trPr>
          <w:trHeight w:val="300"/>
        </w:trPr>
        <w:tc>
          <w:tcPr>
            <w:tcW w:w="720" w:type="dxa"/>
            <w:tcBorders>
              <w:top w:val="nil"/>
              <w:left w:val="nil"/>
              <w:bottom w:val="nil"/>
              <w:right w:val="nil"/>
            </w:tcBorders>
            <w:shd w:val="clear" w:color="auto" w:fill="auto"/>
            <w:noWrap/>
            <w:vAlign w:val="bottom"/>
            <w:hideMark/>
          </w:tcPr>
          <w:p w14:paraId="67BC25BB"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1977</w:t>
            </w:r>
          </w:p>
        </w:tc>
        <w:tc>
          <w:tcPr>
            <w:tcW w:w="638" w:type="dxa"/>
            <w:tcBorders>
              <w:top w:val="nil"/>
              <w:left w:val="nil"/>
              <w:bottom w:val="nil"/>
              <w:right w:val="nil"/>
            </w:tcBorders>
            <w:vAlign w:val="bottom"/>
          </w:tcPr>
          <w:p w14:paraId="38005BDD" w14:textId="77777777" w:rsidR="00C6351E" w:rsidRPr="009B7380" w:rsidRDefault="00C6351E" w:rsidP="001C74AE">
            <w:pPr>
              <w:jc w:val="center"/>
              <w:rPr>
                <w:rFonts w:asciiTheme="minorHAnsi" w:eastAsia="Times New Roman" w:hAnsiTheme="minorHAnsi" w:cstheme="minorHAnsi"/>
                <w:color w:val="000000"/>
                <w:sz w:val="20"/>
                <w:szCs w:val="20"/>
              </w:rPr>
            </w:pPr>
            <w:r w:rsidRPr="009B7380">
              <w:rPr>
                <w:rFonts w:asciiTheme="minorHAnsi" w:eastAsia="Times New Roman"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00D0FA77"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Dothard v. Rawlinson</w:t>
            </w:r>
            <w:r w:rsidRPr="004403D1">
              <w:rPr>
                <w:rFonts w:asciiTheme="minorHAnsi" w:eastAsia="Times New Roman" w:hAnsiTheme="minorHAnsi" w:cstheme="minorHAnsi"/>
                <w:color w:val="000000"/>
                <w:sz w:val="20"/>
                <w:szCs w:val="20"/>
              </w:rPr>
              <w:t xml:space="preserve">: First US Supreme Court case in which the BFOQ defense was used. </w:t>
            </w:r>
            <w:r>
              <w:rPr>
                <w:rFonts w:asciiTheme="minorHAnsi" w:eastAsia="Times New Roman" w:hAnsiTheme="minorHAnsi" w:cstheme="minorHAnsi"/>
                <w:color w:val="000000"/>
                <w:sz w:val="20"/>
                <w:szCs w:val="20"/>
              </w:rPr>
              <w:t>Height and weight requirement were discri</w:t>
            </w:r>
            <w:r w:rsidRPr="004403D1">
              <w:rPr>
                <w:rFonts w:asciiTheme="minorHAnsi" w:eastAsia="Times New Roman" w:hAnsiTheme="minorHAnsi" w:cstheme="minorHAnsi"/>
                <w:color w:val="000000"/>
                <w:sz w:val="20"/>
                <w:szCs w:val="20"/>
              </w:rPr>
              <w:t>minatory.</w:t>
            </w:r>
          </w:p>
        </w:tc>
      </w:tr>
      <w:tr w:rsidR="00C6351E" w:rsidRPr="004403D1" w14:paraId="22B7757A" w14:textId="77777777" w:rsidTr="001C74AE">
        <w:trPr>
          <w:trHeight w:val="300"/>
        </w:trPr>
        <w:tc>
          <w:tcPr>
            <w:tcW w:w="720" w:type="dxa"/>
            <w:tcBorders>
              <w:top w:val="nil"/>
              <w:left w:val="nil"/>
              <w:bottom w:val="nil"/>
              <w:right w:val="nil"/>
            </w:tcBorders>
            <w:shd w:val="clear" w:color="auto" w:fill="auto"/>
            <w:noWrap/>
            <w:vAlign w:val="bottom"/>
          </w:tcPr>
          <w:p w14:paraId="7099DD7A"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1978</w:t>
            </w:r>
          </w:p>
        </w:tc>
        <w:tc>
          <w:tcPr>
            <w:tcW w:w="638" w:type="dxa"/>
            <w:tcBorders>
              <w:top w:val="nil"/>
              <w:left w:val="nil"/>
              <w:bottom w:val="nil"/>
              <w:right w:val="nil"/>
            </w:tcBorders>
            <w:vAlign w:val="bottom"/>
          </w:tcPr>
          <w:p w14:paraId="59D2787F" w14:textId="77777777" w:rsidR="00C6351E" w:rsidRPr="009B7380" w:rsidRDefault="00C6351E" w:rsidP="001C74AE">
            <w:pPr>
              <w:jc w:val="center"/>
              <w:rPr>
                <w:rFonts w:ascii="Calibri" w:hAnsi="Calibri" w:cs="Calibri"/>
                <w:color w:val="000000"/>
                <w:sz w:val="20"/>
                <w:szCs w:val="20"/>
              </w:rPr>
            </w:pPr>
            <w:r>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tcPr>
          <w:p w14:paraId="7A657E9E" w14:textId="77777777" w:rsidR="00C6351E" w:rsidRPr="004403D1" w:rsidRDefault="00C6351E" w:rsidP="001C74AE">
            <w:pPr>
              <w:rPr>
                <w:rFonts w:asciiTheme="minorHAnsi" w:eastAsia="Times New Roman" w:hAnsiTheme="minorHAnsi" w:cstheme="minorHAnsi"/>
                <w:color w:val="000000"/>
                <w:sz w:val="20"/>
                <w:szCs w:val="20"/>
              </w:rPr>
            </w:pPr>
            <w:r w:rsidRPr="00FD187A">
              <w:rPr>
                <w:rFonts w:asciiTheme="minorHAnsi" w:eastAsia="Times New Roman" w:hAnsiTheme="minorHAnsi" w:cstheme="minorHAnsi"/>
                <w:i/>
                <w:iCs/>
                <w:color w:val="000000"/>
                <w:sz w:val="20"/>
                <w:szCs w:val="20"/>
              </w:rPr>
              <w:t>City of Los Angeles Dept of Water &amp; Power v. Manhart</w:t>
            </w:r>
            <w:r>
              <w:rPr>
                <w:rFonts w:asciiTheme="minorHAnsi" w:eastAsia="Times New Roman" w:hAnsiTheme="minorHAnsi" w:cstheme="minorHAnsi"/>
                <w:color w:val="000000"/>
                <w:sz w:val="20"/>
                <w:szCs w:val="20"/>
              </w:rPr>
              <w:t xml:space="preserve">: Supreme </w:t>
            </w:r>
            <w:proofErr w:type="spellStart"/>
            <w:r>
              <w:rPr>
                <w:rFonts w:asciiTheme="minorHAnsi" w:eastAsia="Times New Roman" w:hAnsiTheme="minorHAnsi" w:cstheme="minorHAnsi"/>
                <w:color w:val="000000"/>
                <w:sz w:val="20"/>
                <w:szCs w:val="20"/>
              </w:rPr>
              <w:t>Crt</w:t>
            </w:r>
            <w:proofErr w:type="spellEnd"/>
            <w:r>
              <w:rPr>
                <w:rFonts w:asciiTheme="minorHAnsi" w:eastAsia="Times New Roman" w:hAnsiTheme="minorHAnsi" w:cstheme="minorHAnsi"/>
                <w:color w:val="000000"/>
                <w:sz w:val="20"/>
                <w:szCs w:val="20"/>
              </w:rPr>
              <w:t>. Finds that pension plans charging women more are in violation of Title VII.</w:t>
            </w:r>
          </w:p>
        </w:tc>
      </w:tr>
      <w:tr w:rsidR="00C6351E" w:rsidRPr="004403D1" w14:paraId="1D91ADA7" w14:textId="77777777" w:rsidTr="001C74AE">
        <w:trPr>
          <w:trHeight w:val="300"/>
        </w:trPr>
        <w:tc>
          <w:tcPr>
            <w:tcW w:w="720" w:type="dxa"/>
            <w:tcBorders>
              <w:top w:val="nil"/>
              <w:left w:val="nil"/>
              <w:bottom w:val="nil"/>
              <w:right w:val="nil"/>
            </w:tcBorders>
            <w:shd w:val="clear" w:color="auto" w:fill="auto"/>
            <w:noWrap/>
            <w:vAlign w:val="bottom"/>
          </w:tcPr>
          <w:p w14:paraId="73228962"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1978</w:t>
            </w:r>
          </w:p>
        </w:tc>
        <w:tc>
          <w:tcPr>
            <w:tcW w:w="638" w:type="dxa"/>
            <w:tcBorders>
              <w:top w:val="nil"/>
              <w:left w:val="nil"/>
              <w:bottom w:val="nil"/>
              <w:right w:val="nil"/>
            </w:tcBorders>
            <w:vAlign w:val="bottom"/>
          </w:tcPr>
          <w:p w14:paraId="0EFD5A0F" w14:textId="77777777" w:rsidR="00C6351E" w:rsidRPr="009B7380" w:rsidRDefault="00C6351E" w:rsidP="001C74AE">
            <w:pPr>
              <w:jc w:val="center"/>
              <w:rPr>
                <w:rFonts w:ascii="Calibri" w:hAnsi="Calibri" w:cs="Calibri"/>
                <w:color w:val="000000"/>
                <w:sz w:val="20"/>
                <w:szCs w:val="20"/>
              </w:rPr>
            </w:pPr>
            <w:r>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tcPr>
          <w:p w14:paraId="2874A2AE" w14:textId="77777777" w:rsidR="00C6351E" w:rsidRPr="004403D1" w:rsidRDefault="00C6351E" w:rsidP="001C74AE">
            <w:pP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March on Washington (100K): NOW organized to demand extension of time limit to ratify ERA.</w:t>
            </w:r>
          </w:p>
        </w:tc>
      </w:tr>
      <w:tr w:rsidR="00C6351E" w:rsidRPr="004403D1" w14:paraId="4490D939" w14:textId="77777777" w:rsidTr="001C74AE">
        <w:trPr>
          <w:trHeight w:val="300"/>
        </w:trPr>
        <w:tc>
          <w:tcPr>
            <w:tcW w:w="720" w:type="dxa"/>
            <w:tcBorders>
              <w:top w:val="nil"/>
              <w:left w:val="nil"/>
              <w:bottom w:val="nil"/>
              <w:right w:val="nil"/>
            </w:tcBorders>
            <w:shd w:val="clear" w:color="auto" w:fill="auto"/>
            <w:noWrap/>
            <w:vAlign w:val="bottom"/>
            <w:hideMark/>
          </w:tcPr>
          <w:p w14:paraId="78BF9B3C"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1978</w:t>
            </w:r>
          </w:p>
        </w:tc>
        <w:tc>
          <w:tcPr>
            <w:tcW w:w="638" w:type="dxa"/>
            <w:tcBorders>
              <w:top w:val="nil"/>
              <w:left w:val="nil"/>
              <w:bottom w:val="nil"/>
              <w:right w:val="nil"/>
            </w:tcBorders>
            <w:vAlign w:val="bottom"/>
          </w:tcPr>
          <w:p w14:paraId="69B33625" w14:textId="77777777" w:rsidR="00C6351E" w:rsidRPr="009B7380" w:rsidRDefault="00C6351E" w:rsidP="001C74AE">
            <w:pPr>
              <w:jc w:val="center"/>
              <w:rPr>
                <w:rFonts w:asciiTheme="minorHAnsi" w:eastAsia="Times New Roman" w:hAnsiTheme="minorHAnsi" w:cstheme="minorHAnsi"/>
                <w:color w:val="000000"/>
                <w:sz w:val="20"/>
                <w:szCs w:val="20"/>
              </w:rPr>
            </w:pPr>
            <w:r w:rsidRPr="009B7380">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1B31121E"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Pregnancy Discrimination Act</w:t>
            </w:r>
            <w:r>
              <w:rPr>
                <w:rFonts w:asciiTheme="minorHAnsi" w:eastAsia="Times New Roman" w:hAnsiTheme="minorHAnsi" w:cstheme="minorHAnsi"/>
                <w:color w:val="000000"/>
                <w:sz w:val="20"/>
                <w:szCs w:val="20"/>
              </w:rPr>
              <w:t xml:space="preserve"> (PDA)</w:t>
            </w:r>
            <w:r w:rsidRPr="004403D1">
              <w:rPr>
                <w:rFonts w:asciiTheme="minorHAnsi" w:eastAsia="Times New Roman" w:hAnsiTheme="minorHAnsi" w:cstheme="minorHAnsi"/>
                <w:color w:val="000000"/>
                <w:sz w:val="20"/>
                <w:szCs w:val="20"/>
              </w:rPr>
              <w:t>: Amendment to Title VII</w:t>
            </w:r>
          </w:p>
        </w:tc>
      </w:tr>
      <w:tr w:rsidR="00C6351E" w:rsidRPr="004403D1" w14:paraId="0A2C9E24" w14:textId="77777777" w:rsidTr="001C74AE">
        <w:trPr>
          <w:trHeight w:val="300"/>
        </w:trPr>
        <w:tc>
          <w:tcPr>
            <w:tcW w:w="720" w:type="dxa"/>
            <w:tcBorders>
              <w:top w:val="nil"/>
              <w:left w:val="nil"/>
              <w:bottom w:val="nil"/>
              <w:right w:val="nil"/>
            </w:tcBorders>
            <w:shd w:val="clear" w:color="auto" w:fill="auto"/>
            <w:noWrap/>
            <w:vAlign w:val="bottom"/>
            <w:hideMark/>
          </w:tcPr>
          <w:p w14:paraId="03EA2EC3"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1978</w:t>
            </w:r>
          </w:p>
        </w:tc>
        <w:tc>
          <w:tcPr>
            <w:tcW w:w="638" w:type="dxa"/>
            <w:tcBorders>
              <w:top w:val="nil"/>
              <w:left w:val="nil"/>
              <w:bottom w:val="nil"/>
              <w:right w:val="nil"/>
            </w:tcBorders>
            <w:vAlign w:val="bottom"/>
          </w:tcPr>
          <w:p w14:paraId="4A109427" w14:textId="77777777" w:rsidR="00C6351E" w:rsidRPr="009B7380" w:rsidRDefault="00C6351E" w:rsidP="001C74AE">
            <w:pPr>
              <w:jc w:val="center"/>
              <w:rPr>
                <w:rFonts w:asciiTheme="minorHAnsi" w:eastAsia="Times New Roman" w:hAnsiTheme="minorHAnsi" w:cstheme="minorHAnsi"/>
                <w:color w:val="000000"/>
                <w:sz w:val="20"/>
                <w:szCs w:val="20"/>
              </w:rPr>
            </w:pPr>
            <w:r w:rsidRPr="009B7380">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hideMark/>
          </w:tcPr>
          <w:p w14:paraId="79108789"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Congress allocates $5 mil to the DOL to set up centers for displaced homemakers</w:t>
            </w:r>
            <w:r>
              <w:rPr>
                <w:rFonts w:asciiTheme="minorHAnsi" w:eastAsia="Times New Roman" w:hAnsiTheme="minorHAnsi" w:cstheme="minorHAnsi"/>
                <w:color w:val="000000"/>
                <w:sz w:val="20"/>
                <w:szCs w:val="20"/>
              </w:rPr>
              <w:t>.</w:t>
            </w:r>
          </w:p>
        </w:tc>
      </w:tr>
      <w:tr w:rsidR="00C6351E" w:rsidRPr="004403D1" w14:paraId="6D17D509" w14:textId="77777777" w:rsidTr="001C74AE">
        <w:trPr>
          <w:trHeight w:val="300"/>
        </w:trPr>
        <w:tc>
          <w:tcPr>
            <w:tcW w:w="720" w:type="dxa"/>
            <w:tcBorders>
              <w:top w:val="nil"/>
              <w:left w:val="nil"/>
              <w:bottom w:val="nil"/>
              <w:right w:val="nil"/>
            </w:tcBorders>
            <w:shd w:val="clear" w:color="auto" w:fill="auto"/>
            <w:noWrap/>
            <w:vAlign w:val="bottom"/>
            <w:hideMark/>
          </w:tcPr>
          <w:p w14:paraId="6CBB78DB"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1979</w:t>
            </w:r>
          </w:p>
        </w:tc>
        <w:tc>
          <w:tcPr>
            <w:tcW w:w="638" w:type="dxa"/>
            <w:tcBorders>
              <w:top w:val="nil"/>
              <w:left w:val="nil"/>
              <w:bottom w:val="nil"/>
              <w:right w:val="nil"/>
            </w:tcBorders>
            <w:vAlign w:val="bottom"/>
          </w:tcPr>
          <w:p w14:paraId="6F186916" w14:textId="77777777" w:rsidR="00C6351E" w:rsidRPr="009B7380" w:rsidRDefault="00C6351E" w:rsidP="001C74AE">
            <w:pPr>
              <w:jc w:val="center"/>
              <w:rPr>
                <w:rFonts w:asciiTheme="minorHAnsi" w:eastAsia="Times New Roman" w:hAnsiTheme="minorHAnsi" w:cstheme="minorHAnsi"/>
                <w:i/>
                <w:iCs/>
                <w:color w:val="000000"/>
                <w:sz w:val="20"/>
                <w:szCs w:val="20"/>
              </w:rPr>
            </w:pPr>
            <w:r w:rsidRPr="009B7380">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168450AE"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 xml:space="preserve">Steelworkers v. Weber: </w:t>
            </w:r>
            <w:r w:rsidRPr="004403D1">
              <w:rPr>
                <w:rFonts w:asciiTheme="minorHAnsi" w:eastAsia="Times New Roman" w:hAnsiTheme="minorHAnsi" w:cstheme="minorHAnsi"/>
                <w:color w:val="000000"/>
                <w:sz w:val="20"/>
                <w:szCs w:val="20"/>
              </w:rPr>
              <w:t>Supreme Court holds that Title VII does not condemn all private, voluntary, race-conscious AA plans</w:t>
            </w:r>
            <w:r>
              <w:rPr>
                <w:rFonts w:asciiTheme="minorHAnsi" w:eastAsia="Times New Roman" w:hAnsiTheme="minorHAnsi" w:cstheme="minorHAnsi"/>
                <w:color w:val="000000"/>
                <w:sz w:val="20"/>
                <w:szCs w:val="20"/>
              </w:rPr>
              <w:t xml:space="preserve"> (see also Johnson 1987).</w:t>
            </w:r>
          </w:p>
        </w:tc>
      </w:tr>
      <w:tr w:rsidR="00C6351E" w:rsidRPr="004403D1" w14:paraId="6458E244" w14:textId="77777777" w:rsidTr="001C74AE">
        <w:trPr>
          <w:trHeight w:val="300"/>
        </w:trPr>
        <w:tc>
          <w:tcPr>
            <w:tcW w:w="720" w:type="dxa"/>
            <w:tcBorders>
              <w:top w:val="nil"/>
              <w:left w:val="nil"/>
              <w:bottom w:val="nil"/>
              <w:right w:val="nil"/>
            </w:tcBorders>
            <w:shd w:val="clear" w:color="auto" w:fill="auto"/>
            <w:noWrap/>
            <w:vAlign w:val="bottom"/>
          </w:tcPr>
          <w:p w14:paraId="4654B274"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1980</w:t>
            </w:r>
          </w:p>
        </w:tc>
        <w:tc>
          <w:tcPr>
            <w:tcW w:w="638" w:type="dxa"/>
            <w:tcBorders>
              <w:top w:val="nil"/>
              <w:left w:val="nil"/>
              <w:bottom w:val="nil"/>
              <w:right w:val="nil"/>
            </w:tcBorders>
            <w:vAlign w:val="bottom"/>
          </w:tcPr>
          <w:p w14:paraId="3A4EF378" w14:textId="77777777" w:rsidR="00C6351E" w:rsidRPr="009B7380" w:rsidRDefault="00C6351E" w:rsidP="001C74AE">
            <w:pPr>
              <w:jc w:val="center"/>
              <w:rPr>
                <w:rFonts w:ascii="Calibri" w:hAnsi="Calibri" w:cs="Calibri"/>
                <w:color w:val="000000"/>
                <w:sz w:val="20"/>
                <w:szCs w:val="20"/>
              </w:rPr>
            </w:pPr>
            <w:r>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tcPr>
          <w:p w14:paraId="01DF0895" w14:textId="77777777" w:rsidR="00C6351E" w:rsidRPr="004403D1" w:rsidRDefault="00C6351E" w:rsidP="001C74AE">
            <w:pP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Mother’s Day March (90K) in Chicago for IL ratification of ERA.</w:t>
            </w:r>
          </w:p>
        </w:tc>
      </w:tr>
      <w:tr w:rsidR="00C6351E" w:rsidRPr="004403D1" w14:paraId="40D285FE" w14:textId="77777777" w:rsidTr="001C74AE">
        <w:trPr>
          <w:trHeight w:val="300"/>
        </w:trPr>
        <w:tc>
          <w:tcPr>
            <w:tcW w:w="720" w:type="dxa"/>
            <w:tcBorders>
              <w:top w:val="nil"/>
              <w:left w:val="nil"/>
              <w:bottom w:val="nil"/>
              <w:right w:val="nil"/>
            </w:tcBorders>
            <w:shd w:val="clear" w:color="auto" w:fill="auto"/>
            <w:noWrap/>
            <w:vAlign w:val="bottom"/>
            <w:hideMark/>
          </w:tcPr>
          <w:p w14:paraId="40ED3601"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lastRenderedPageBreak/>
              <w:t>1981</w:t>
            </w:r>
          </w:p>
        </w:tc>
        <w:tc>
          <w:tcPr>
            <w:tcW w:w="638" w:type="dxa"/>
            <w:tcBorders>
              <w:top w:val="nil"/>
              <w:left w:val="nil"/>
              <w:bottom w:val="nil"/>
              <w:right w:val="nil"/>
            </w:tcBorders>
            <w:vAlign w:val="bottom"/>
          </w:tcPr>
          <w:p w14:paraId="673D9309" w14:textId="77777777" w:rsidR="00C6351E" w:rsidRPr="009B7380" w:rsidRDefault="00C6351E" w:rsidP="001C74AE">
            <w:pPr>
              <w:jc w:val="center"/>
              <w:rPr>
                <w:rFonts w:asciiTheme="minorHAnsi" w:eastAsia="Times New Roman" w:hAnsiTheme="minorHAnsi" w:cstheme="minorHAnsi"/>
                <w:color w:val="000000"/>
                <w:sz w:val="20"/>
                <w:szCs w:val="20"/>
              </w:rPr>
            </w:pPr>
            <w:r w:rsidRPr="009B7380">
              <w:rPr>
                <w:rFonts w:ascii="Calibri" w:hAnsi="Calibri" w:cs="Calibri"/>
                <w:color w:val="000000"/>
                <w:sz w:val="20"/>
                <w:szCs w:val="20"/>
              </w:rPr>
              <w:t>P</w:t>
            </w:r>
          </w:p>
        </w:tc>
        <w:tc>
          <w:tcPr>
            <w:tcW w:w="12331" w:type="dxa"/>
            <w:tcBorders>
              <w:top w:val="nil"/>
              <w:left w:val="nil"/>
              <w:bottom w:val="nil"/>
              <w:right w:val="nil"/>
            </w:tcBorders>
            <w:shd w:val="clear" w:color="auto" w:fill="auto"/>
            <w:noWrap/>
            <w:vAlign w:val="bottom"/>
            <w:hideMark/>
          </w:tcPr>
          <w:p w14:paraId="403EB5D5"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Sandra Day O'Connor becomes first </w:t>
            </w:r>
            <w:r>
              <w:rPr>
                <w:rFonts w:asciiTheme="minorHAnsi" w:eastAsia="Times New Roman" w:hAnsiTheme="minorHAnsi" w:cstheme="minorHAnsi"/>
                <w:color w:val="000000"/>
                <w:sz w:val="20"/>
                <w:szCs w:val="20"/>
              </w:rPr>
              <w:t>female justice</w:t>
            </w:r>
            <w:r w:rsidRPr="004403D1">
              <w:rPr>
                <w:rFonts w:asciiTheme="minorHAnsi" w:eastAsia="Times New Roman" w:hAnsiTheme="minorHAnsi" w:cstheme="minorHAnsi"/>
                <w:color w:val="000000"/>
                <w:sz w:val="20"/>
                <w:szCs w:val="20"/>
              </w:rPr>
              <w:t xml:space="preserve"> appointed to the US Supreme Court</w:t>
            </w:r>
            <w:r>
              <w:rPr>
                <w:rFonts w:asciiTheme="minorHAnsi" w:eastAsia="Times New Roman" w:hAnsiTheme="minorHAnsi" w:cstheme="minorHAnsi"/>
                <w:color w:val="000000"/>
                <w:sz w:val="20"/>
                <w:szCs w:val="20"/>
              </w:rPr>
              <w:t>.</w:t>
            </w:r>
          </w:p>
        </w:tc>
      </w:tr>
      <w:tr w:rsidR="00C6351E" w:rsidRPr="004403D1" w14:paraId="4F51E44F" w14:textId="77777777" w:rsidTr="001C74AE">
        <w:trPr>
          <w:trHeight w:val="300"/>
        </w:trPr>
        <w:tc>
          <w:tcPr>
            <w:tcW w:w="720" w:type="dxa"/>
            <w:tcBorders>
              <w:top w:val="nil"/>
              <w:left w:val="nil"/>
              <w:bottom w:val="nil"/>
              <w:right w:val="nil"/>
            </w:tcBorders>
            <w:shd w:val="clear" w:color="auto" w:fill="auto"/>
            <w:noWrap/>
            <w:vAlign w:val="bottom"/>
            <w:hideMark/>
          </w:tcPr>
          <w:p w14:paraId="676B4467"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1981</w:t>
            </w:r>
          </w:p>
        </w:tc>
        <w:tc>
          <w:tcPr>
            <w:tcW w:w="638" w:type="dxa"/>
            <w:tcBorders>
              <w:top w:val="nil"/>
              <w:left w:val="nil"/>
              <w:bottom w:val="nil"/>
              <w:right w:val="nil"/>
            </w:tcBorders>
            <w:vAlign w:val="bottom"/>
          </w:tcPr>
          <w:p w14:paraId="192C092C" w14:textId="77777777" w:rsidR="00C6351E" w:rsidRPr="009B7380" w:rsidRDefault="00C6351E" w:rsidP="001C74AE">
            <w:pPr>
              <w:jc w:val="center"/>
              <w:rPr>
                <w:rFonts w:asciiTheme="minorHAnsi" w:eastAsia="Times New Roman" w:hAnsiTheme="minorHAnsi" w:cstheme="minorHAnsi"/>
                <w:i/>
                <w:iCs/>
                <w:color w:val="000000"/>
                <w:sz w:val="20"/>
                <w:szCs w:val="20"/>
              </w:rPr>
            </w:pPr>
            <w:r w:rsidRPr="009B7380">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bottom"/>
            <w:hideMark/>
          </w:tcPr>
          <w:p w14:paraId="4968AA16"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County of Washington v. Gunther</w:t>
            </w:r>
            <w:r w:rsidRPr="004403D1">
              <w:rPr>
                <w:rFonts w:asciiTheme="minorHAnsi" w:eastAsia="Times New Roman" w:hAnsiTheme="minorHAnsi" w:cstheme="minorHAnsi"/>
                <w:color w:val="000000"/>
                <w:sz w:val="20"/>
                <w:szCs w:val="20"/>
              </w:rPr>
              <w:t xml:space="preserve">: Title VII requires </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reasonably</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equal work for equal pay</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w:t>
            </w:r>
            <w:r>
              <w:rPr>
                <w:rFonts w:asciiTheme="minorHAnsi" w:eastAsia="Times New Roman" w:hAnsiTheme="minorHAnsi" w:cstheme="minorHAnsi"/>
                <w:color w:val="000000"/>
                <w:sz w:val="20"/>
                <w:szCs w:val="20"/>
              </w:rPr>
              <w:t xml:space="preserve">akin to </w:t>
            </w:r>
            <w:r w:rsidRPr="004403D1">
              <w:rPr>
                <w:rFonts w:asciiTheme="minorHAnsi" w:eastAsia="Times New Roman" w:hAnsiTheme="minorHAnsi" w:cstheme="minorHAnsi"/>
                <w:color w:val="000000"/>
                <w:sz w:val="20"/>
                <w:szCs w:val="20"/>
              </w:rPr>
              <w:t>Comparable Worth.</w:t>
            </w:r>
          </w:p>
        </w:tc>
      </w:tr>
      <w:tr w:rsidR="00C6351E" w:rsidRPr="004403D1" w14:paraId="7C11BC52" w14:textId="77777777" w:rsidTr="001C74AE">
        <w:trPr>
          <w:trHeight w:val="300"/>
        </w:trPr>
        <w:tc>
          <w:tcPr>
            <w:tcW w:w="720" w:type="dxa"/>
            <w:tcBorders>
              <w:top w:val="nil"/>
              <w:left w:val="nil"/>
              <w:bottom w:val="nil"/>
              <w:right w:val="nil"/>
            </w:tcBorders>
            <w:shd w:val="clear" w:color="auto" w:fill="auto"/>
            <w:noWrap/>
            <w:vAlign w:val="bottom"/>
            <w:hideMark/>
          </w:tcPr>
          <w:p w14:paraId="13B08E22"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1983</w:t>
            </w:r>
          </w:p>
        </w:tc>
        <w:tc>
          <w:tcPr>
            <w:tcW w:w="638" w:type="dxa"/>
            <w:tcBorders>
              <w:top w:val="nil"/>
              <w:left w:val="nil"/>
              <w:bottom w:val="nil"/>
              <w:right w:val="nil"/>
            </w:tcBorders>
            <w:vAlign w:val="bottom"/>
          </w:tcPr>
          <w:p w14:paraId="7749633F"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5571713B"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Retirement Equity Act: Mandates equal benefits to women in private pension systems</w:t>
            </w:r>
            <w:r>
              <w:rPr>
                <w:rFonts w:asciiTheme="minorHAnsi" w:eastAsia="Times New Roman" w:hAnsiTheme="minorHAnsi" w:cstheme="minorHAnsi"/>
                <w:color w:val="000000"/>
                <w:sz w:val="20"/>
                <w:szCs w:val="20"/>
              </w:rPr>
              <w:t>.</w:t>
            </w:r>
          </w:p>
        </w:tc>
      </w:tr>
      <w:tr w:rsidR="00C6351E" w:rsidRPr="004403D1" w14:paraId="5DC8F040" w14:textId="77777777" w:rsidTr="001C74AE">
        <w:trPr>
          <w:trHeight w:val="300"/>
        </w:trPr>
        <w:tc>
          <w:tcPr>
            <w:tcW w:w="720" w:type="dxa"/>
            <w:tcBorders>
              <w:top w:val="nil"/>
              <w:left w:val="nil"/>
              <w:bottom w:val="nil"/>
              <w:right w:val="nil"/>
            </w:tcBorders>
            <w:shd w:val="clear" w:color="auto" w:fill="auto"/>
            <w:noWrap/>
            <w:vAlign w:val="center"/>
          </w:tcPr>
          <w:p w14:paraId="4F729877"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Calibri" w:hAnsi="Calibri" w:cs="Calibri"/>
                <w:color w:val="000000"/>
                <w:sz w:val="20"/>
                <w:szCs w:val="20"/>
              </w:rPr>
              <w:t>1983</w:t>
            </w:r>
          </w:p>
        </w:tc>
        <w:tc>
          <w:tcPr>
            <w:tcW w:w="638" w:type="dxa"/>
            <w:tcBorders>
              <w:top w:val="nil"/>
              <w:left w:val="nil"/>
              <w:bottom w:val="nil"/>
              <w:right w:val="nil"/>
            </w:tcBorders>
            <w:vAlign w:val="center"/>
          </w:tcPr>
          <w:p w14:paraId="7A4FDEAD" w14:textId="77777777" w:rsidR="00C6351E" w:rsidRPr="005112BC" w:rsidRDefault="00C6351E" w:rsidP="001C74AE">
            <w:pPr>
              <w:jc w:val="center"/>
              <w:rPr>
                <w:rFonts w:asciiTheme="minorHAnsi" w:hAnsiTheme="minorHAnsi" w:cstheme="minorHAnsi"/>
                <w:color w:val="000000"/>
                <w:sz w:val="20"/>
                <w:szCs w:val="20"/>
              </w:rPr>
            </w:pPr>
            <w:r>
              <w:rPr>
                <w:rFonts w:ascii="Calibri" w:hAnsi="Calibri" w:cs="Calibri"/>
                <w:color w:val="000000"/>
                <w:sz w:val="20"/>
                <w:szCs w:val="20"/>
              </w:rPr>
              <w:t>W</w:t>
            </w:r>
          </w:p>
        </w:tc>
        <w:tc>
          <w:tcPr>
            <w:tcW w:w="12331" w:type="dxa"/>
            <w:tcBorders>
              <w:top w:val="nil"/>
              <w:left w:val="nil"/>
              <w:bottom w:val="nil"/>
              <w:right w:val="nil"/>
            </w:tcBorders>
            <w:shd w:val="clear" w:color="auto" w:fill="auto"/>
            <w:noWrap/>
            <w:vAlign w:val="center"/>
          </w:tcPr>
          <w:p w14:paraId="651E7DB2" w14:textId="77777777" w:rsidR="00C6351E" w:rsidRPr="004403D1" w:rsidRDefault="00C6351E" w:rsidP="001C74AE">
            <w:pPr>
              <w:rPr>
                <w:rFonts w:asciiTheme="minorHAnsi" w:eastAsia="Times New Roman" w:hAnsiTheme="minorHAnsi" w:cstheme="minorHAnsi"/>
                <w:i/>
                <w:iCs/>
                <w:color w:val="000000"/>
                <w:sz w:val="20"/>
                <w:szCs w:val="20"/>
              </w:rPr>
            </w:pPr>
            <w:r>
              <w:rPr>
                <w:rFonts w:ascii="Calibri" w:hAnsi="Calibri" w:cs="Calibri"/>
                <w:color w:val="000000"/>
                <w:sz w:val="20"/>
                <w:szCs w:val="20"/>
              </w:rPr>
              <w:t>General Motors agrees to pay $42 million to settle a 10-year old “job bias” class action claim under Title VII.</w:t>
            </w:r>
          </w:p>
        </w:tc>
      </w:tr>
      <w:tr w:rsidR="00C6351E" w:rsidRPr="004403D1" w14:paraId="14A5332C" w14:textId="77777777" w:rsidTr="001C74AE">
        <w:trPr>
          <w:trHeight w:val="300"/>
        </w:trPr>
        <w:tc>
          <w:tcPr>
            <w:tcW w:w="720" w:type="dxa"/>
            <w:tcBorders>
              <w:top w:val="nil"/>
              <w:left w:val="nil"/>
              <w:bottom w:val="nil"/>
              <w:right w:val="nil"/>
            </w:tcBorders>
            <w:shd w:val="clear" w:color="auto" w:fill="auto"/>
            <w:noWrap/>
            <w:vAlign w:val="bottom"/>
            <w:hideMark/>
          </w:tcPr>
          <w:p w14:paraId="00B5B83F"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1984</w:t>
            </w:r>
          </w:p>
        </w:tc>
        <w:tc>
          <w:tcPr>
            <w:tcW w:w="638" w:type="dxa"/>
            <w:tcBorders>
              <w:top w:val="nil"/>
              <w:left w:val="nil"/>
              <w:bottom w:val="nil"/>
              <w:right w:val="nil"/>
            </w:tcBorders>
            <w:vAlign w:val="bottom"/>
          </w:tcPr>
          <w:p w14:paraId="5669F911" w14:textId="77777777" w:rsidR="00C6351E" w:rsidRPr="005112BC" w:rsidRDefault="00C6351E" w:rsidP="001C74AE">
            <w:pPr>
              <w:jc w:val="center"/>
              <w:rPr>
                <w:rFonts w:asciiTheme="minorHAnsi" w:eastAsia="Times New Roman" w:hAnsiTheme="minorHAnsi" w:cstheme="minorHAnsi"/>
                <w:i/>
                <w:iCs/>
                <w:color w:val="000000"/>
                <w:sz w:val="20"/>
                <w:szCs w:val="20"/>
              </w:rPr>
            </w:pPr>
            <w:r w:rsidRPr="005112BC">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hideMark/>
          </w:tcPr>
          <w:p w14:paraId="3A84D326"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Roberts v. U.S. Jaycees</w:t>
            </w:r>
            <w:r w:rsidRPr="004403D1">
              <w:rPr>
                <w:rFonts w:asciiTheme="minorHAnsi" w:eastAsia="Times New Roman" w:hAnsiTheme="minorHAnsi" w:cstheme="minorHAnsi"/>
                <w:color w:val="000000"/>
                <w:sz w:val="20"/>
                <w:szCs w:val="20"/>
              </w:rPr>
              <w:t>: Supreme Court forbids membership sex discrimination.</w:t>
            </w:r>
          </w:p>
        </w:tc>
      </w:tr>
      <w:tr w:rsidR="00C6351E" w:rsidRPr="004403D1" w14:paraId="4018EDFD" w14:textId="77777777" w:rsidTr="001C74AE">
        <w:trPr>
          <w:trHeight w:val="300"/>
        </w:trPr>
        <w:tc>
          <w:tcPr>
            <w:tcW w:w="720" w:type="dxa"/>
            <w:tcBorders>
              <w:top w:val="nil"/>
              <w:left w:val="nil"/>
              <w:bottom w:val="nil"/>
              <w:right w:val="nil"/>
            </w:tcBorders>
            <w:shd w:val="clear" w:color="auto" w:fill="auto"/>
            <w:noWrap/>
            <w:vAlign w:val="bottom"/>
            <w:hideMark/>
          </w:tcPr>
          <w:p w14:paraId="20A8D4B6"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1985</w:t>
            </w:r>
          </w:p>
        </w:tc>
        <w:tc>
          <w:tcPr>
            <w:tcW w:w="638" w:type="dxa"/>
            <w:tcBorders>
              <w:top w:val="nil"/>
              <w:left w:val="nil"/>
              <w:bottom w:val="nil"/>
              <w:right w:val="nil"/>
            </w:tcBorders>
            <w:vAlign w:val="bottom"/>
          </w:tcPr>
          <w:p w14:paraId="07F506AA" w14:textId="77777777" w:rsidR="00C6351E" w:rsidRPr="005112BC" w:rsidRDefault="00C6351E" w:rsidP="001C74AE">
            <w:pPr>
              <w:jc w:val="center"/>
              <w:rPr>
                <w:rFonts w:asciiTheme="minorHAnsi" w:eastAsia="Times New Roman" w:hAnsiTheme="minorHAnsi" w:cstheme="minorHAnsi"/>
                <w:i/>
                <w:iCs/>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5E0D523E"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Berkman v. City of New York</w:t>
            </w:r>
            <w:r w:rsidRPr="004403D1">
              <w:rPr>
                <w:rFonts w:asciiTheme="minorHAnsi" w:eastAsia="Times New Roman" w:hAnsiTheme="minorHAnsi" w:cstheme="minorHAnsi"/>
                <w:color w:val="000000"/>
                <w:sz w:val="20"/>
                <w:szCs w:val="20"/>
              </w:rPr>
              <w:t xml:space="preserve"> (626 F. Supp. 591): Female firefighters</w:t>
            </w:r>
            <w:r>
              <w:rPr>
                <w:rFonts w:asciiTheme="minorHAnsi" w:eastAsia="Times New Roman" w:hAnsiTheme="minorHAnsi" w:cstheme="minorHAnsi"/>
                <w:color w:val="000000"/>
                <w:sz w:val="20"/>
                <w:szCs w:val="20"/>
              </w:rPr>
              <w:t xml:space="preserve"> win</w:t>
            </w:r>
            <w:r w:rsidRPr="004403D1">
              <w:rPr>
                <w:rFonts w:asciiTheme="minorHAnsi" w:eastAsia="Times New Roman" w:hAnsiTheme="minorHAnsi" w:cstheme="minorHAnsi"/>
                <w:color w:val="000000"/>
                <w:sz w:val="20"/>
                <w:szCs w:val="20"/>
              </w:rPr>
              <w:t xml:space="preserve"> regarding entry tests tampered with to make women, but not men, fail.</w:t>
            </w:r>
          </w:p>
        </w:tc>
      </w:tr>
      <w:tr w:rsidR="00C6351E" w:rsidRPr="004403D1" w14:paraId="0D921EC8" w14:textId="77777777" w:rsidTr="001C74AE">
        <w:trPr>
          <w:trHeight w:val="300"/>
        </w:trPr>
        <w:tc>
          <w:tcPr>
            <w:tcW w:w="720" w:type="dxa"/>
            <w:tcBorders>
              <w:top w:val="nil"/>
              <w:left w:val="nil"/>
              <w:bottom w:val="nil"/>
              <w:right w:val="nil"/>
            </w:tcBorders>
            <w:shd w:val="clear" w:color="auto" w:fill="auto"/>
            <w:noWrap/>
            <w:vAlign w:val="bottom"/>
            <w:hideMark/>
          </w:tcPr>
          <w:p w14:paraId="176ED81B"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1985</w:t>
            </w:r>
          </w:p>
        </w:tc>
        <w:tc>
          <w:tcPr>
            <w:tcW w:w="638" w:type="dxa"/>
            <w:tcBorders>
              <w:top w:val="nil"/>
              <w:left w:val="nil"/>
              <w:bottom w:val="nil"/>
              <w:right w:val="nil"/>
            </w:tcBorders>
            <w:vAlign w:val="bottom"/>
          </w:tcPr>
          <w:p w14:paraId="12654B71" w14:textId="77777777" w:rsidR="00C6351E" w:rsidRPr="00FD187A"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B</w:t>
            </w:r>
          </w:p>
        </w:tc>
        <w:tc>
          <w:tcPr>
            <w:tcW w:w="12331" w:type="dxa"/>
            <w:tcBorders>
              <w:top w:val="nil"/>
              <w:left w:val="nil"/>
              <w:bottom w:val="nil"/>
              <w:right w:val="nil"/>
            </w:tcBorders>
            <w:shd w:val="clear" w:color="auto" w:fill="auto"/>
            <w:noWrap/>
            <w:vAlign w:val="bottom"/>
            <w:hideMark/>
          </w:tcPr>
          <w:p w14:paraId="530BFA67"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Ramona Arnold v. City of Seminole Oklahoma</w:t>
            </w:r>
            <w:r w:rsidRPr="004403D1">
              <w:rPr>
                <w:rFonts w:asciiTheme="minorHAnsi" w:eastAsia="Times New Roman" w:hAnsiTheme="minorHAnsi" w:cstheme="minorHAnsi"/>
                <w:color w:val="000000"/>
                <w:sz w:val="20"/>
                <w:szCs w:val="20"/>
              </w:rPr>
              <w:t xml:space="preserve"> (614 V. Supp. 853): Sexual harassment of female officer intended to create a hostile environment.</w:t>
            </w:r>
          </w:p>
        </w:tc>
      </w:tr>
      <w:tr w:rsidR="00C6351E" w:rsidRPr="004403D1" w14:paraId="6E5BA7EC" w14:textId="77777777" w:rsidTr="001C74AE">
        <w:trPr>
          <w:trHeight w:val="300"/>
        </w:trPr>
        <w:tc>
          <w:tcPr>
            <w:tcW w:w="720" w:type="dxa"/>
            <w:tcBorders>
              <w:top w:val="nil"/>
              <w:left w:val="nil"/>
              <w:bottom w:val="nil"/>
              <w:right w:val="nil"/>
            </w:tcBorders>
            <w:shd w:val="clear" w:color="auto" w:fill="auto"/>
            <w:noWrap/>
            <w:vAlign w:val="bottom"/>
            <w:hideMark/>
          </w:tcPr>
          <w:p w14:paraId="39B39E92"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1986</w:t>
            </w:r>
          </w:p>
        </w:tc>
        <w:tc>
          <w:tcPr>
            <w:tcW w:w="638" w:type="dxa"/>
            <w:tcBorders>
              <w:top w:val="nil"/>
              <w:left w:val="nil"/>
              <w:bottom w:val="nil"/>
              <w:right w:val="nil"/>
            </w:tcBorders>
            <w:vAlign w:val="bottom"/>
          </w:tcPr>
          <w:p w14:paraId="3AD71E8E" w14:textId="77777777" w:rsidR="00C6351E" w:rsidRPr="00FD187A" w:rsidRDefault="00C6351E" w:rsidP="001C74AE">
            <w:pPr>
              <w:jc w:val="center"/>
              <w:rPr>
                <w:rFonts w:asciiTheme="minorHAnsi" w:eastAsia="Times New Roman" w:hAnsiTheme="minorHAnsi" w:cstheme="minorHAnsi"/>
                <w:color w:val="000000"/>
                <w:sz w:val="20"/>
                <w:szCs w:val="20"/>
              </w:rPr>
            </w:pPr>
            <w:r w:rsidRPr="00FD187A">
              <w:rPr>
                <w:rFonts w:asciiTheme="minorHAnsi" w:eastAsia="Times New Roman" w:hAnsiTheme="minorHAnsi" w:cstheme="minorHAnsi"/>
                <w:color w:val="000000"/>
                <w:sz w:val="20"/>
                <w:szCs w:val="20"/>
              </w:rPr>
              <w:t>B</w:t>
            </w:r>
          </w:p>
        </w:tc>
        <w:tc>
          <w:tcPr>
            <w:tcW w:w="12331" w:type="dxa"/>
            <w:tcBorders>
              <w:top w:val="nil"/>
              <w:left w:val="nil"/>
              <w:bottom w:val="nil"/>
              <w:right w:val="nil"/>
            </w:tcBorders>
            <w:shd w:val="clear" w:color="auto" w:fill="auto"/>
            <w:noWrap/>
            <w:vAlign w:val="bottom"/>
            <w:hideMark/>
          </w:tcPr>
          <w:p w14:paraId="69BC0D6B"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Meritor Savings Bank v. Vinson</w:t>
            </w:r>
            <w:r w:rsidRPr="004403D1">
              <w:rPr>
                <w:rFonts w:asciiTheme="minorHAnsi" w:eastAsia="Times New Roman" w:hAnsiTheme="minorHAnsi" w:cstheme="minorHAnsi"/>
                <w:color w:val="000000"/>
                <w:sz w:val="20"/>
                <w:szCs w:val="20"/>
              </w:rPr>
              <w:t>: Supreme Court held that a hostile work environment due to sexual harassment is a form of discrimination.</w:t>
            </w:r>
          </w:p>
        </w:tc>
      </w:tr>
      <w:tr w:rsidR="00C6351E" w:rsidRPr="004403D1" w14:paraId="1D343353" w14:textId="77777777" w:rsidTr="001C74AE">
        <w:trPr>
          <w:trHeight w:val="300"/>
        </w:trPr>
        <w:tc>
          <w:tcPr>
            <w:tcW w:w="720" w:type="dxa"/>
            <w:tcBorders>
              <w:top w:val="nil"/>
              <w:left w:val="nil"/>
              <w:bottom w:val="nil"/>
              <w:right w:val="nil"/>
            </w:tcBorders>
            <w:shd w:val="clear" w:color="auto" w:fill="auto"/>
            <w:noWrap/>
            <w:vAlign w:val="bottom"/>
            <w:hideMark/>
          </w:tcPr>
          <w:p w14:paraId="4D45F1B5"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1987</w:t>
            </w:r>
          </w:p>
        </w:tc>
        <w:tc>
          <w:tcPr>
            <w:tcW w:w="638" w:type="dxa"/>
            <w:tcBorders>
              <w:top w:val="nil"/>
              <w:left w:val="nil"/>
              <w:bottom w:val="nil"/>
              <w:right w:val="nil"/>
            </w:tcBorders>
            <w:vAlign w:val="bottom"/>
          </w:tcPr>
          <w:p w14:paraId="0F569907" w14:textId="77777777" w:rsidR="00C6351E" w:rsidRPr="005112BC" w:rsidRDefault="00C6351E" w:rsidP="001C74AE">
            <w:pPr>
              <w:jc w:val="center"/>
              <w:rPr>
                <w:rFonts w:asciiTheme="minorHAnsi" w:eastAsia="Times New Roman" w:hAnsiTheme="minorHAnsi" w:cstheme="minorHAnsi"/>
                <w:i/>
                <w:iCs/>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08396715"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California Federal Savings and Loan v. Guerra</w:t>
            </w:r>
            <w:r w:rsidRPr="004403D1">
              <w:rPr>
                <w:rFonts w:asciiTheme="minorHAnsi" w:eastAsia="Times New Roman" w:hAnsiTheme="minorHAnsi" w:cstheme="minorHAnsi"/>
                <w:color w:val="000000"/>
                <w:sz w:val="20"/>
                <w:szCs w:val="20"/>
              </w:rPr>
              <w:t xml:space="preserve">: Court determined that </w:t>
            </w:r>
            <w:r>
              <w:rPr>
                <w:rFonts w:asciiTheme="minorHAnsi" w:eastAsia="Times New Roman" w:hAnsiTheme="minorHAnsi" w:cstheme="minorHAnsi"/>
                <w:color w:val="000000"/>
                <w:sz w:val="20"/>
                <w:szCs w:val="20"/>
              </w:rPr>
              <w:t xml:space="preserve">CA </w:t>
            </w:r>
            <w:r w:rsidRPr="004403D1">
              <w:rPr>
                <w:rFonts w:asciiTheme="minorHAnsi" w:eastAsia="Times New Roman" w:hAnsiTheme="minorHAnsi" w:cstheme="minorHAnsi"/>
                <w:color w:val="000000"/>
                <w:sz w:val="20"/>
                <w:szCs w:val="20"/>
              </w:rPr>
              <w:t xml:space="preserve">maternity leave under the </w:t>
            </w:r>
            <w:r>
              <w:rPr>
                <w:rFonts w:asciiTheme="minorHAnsi" w:eastAsia="Times New Roman" w:hAnsiTheme="minorHAnsi" w:cstheme="minorHAnsi"/>
                <w:color w:val="000000"/>
                <w:sz w:val="20"/>
                <w:szCs w:val="20"/>
              </w:rPr>
              <w:t>PDA</w:t>
            </w:r>
            <w:r w:rsidRPr="004403D1">
              <w:rPr>
                <w:rFonts w:asciiTheme="minorHAnsi" w:eastAsia="Times New Roman" w:hAnsiTheme="minorHAnsi" w:cstheme="minorHAnsi"/>
                <w:color w:val="000000"/>
                <w:sz w:val="20"/>
                <w:szCs w:val="20"/>
              </w:rPr>
              <w:t xml:space="preserve"> was like any other le</w:t>
            </w:r>
            <w:r>
              <w:rPr>
                <w:rFonts w:asciiTheme="minorHAnsi" w:eastAsia="Times New Roman" w:hAnsiTheme="minorHAnsi" w:cstheme="minorHAnsi"/>
                <w:color w:val="000000"/>
                <w:sz w:val="20"/>
                <w:szCs w:val="20"/>
              </w:rPr>
              <w:t>a</w:t>
            </w:r>
            <w:r w:rsidRPr="004403D1">
              <w:rPr>
                <w:rFonts w:asciiTheme="minorHAnsi" w:eastAsia="Times New Roman" w:hAnsiTheme="minorHAnsi" w:cstheme="minorHAnsi"/>
                <w:color w:val="000000"/>
                <w:sz w:val="20"/>
                <w:szCs w:val="20"/>
              </w:rPr>
              <w:t>ve.</w:t>
            </w:r>
          </w:p>
        </w:tc>
      </w:tr>
      <w:tr w:rsidR="00C6351E" w:rsidRPr="004403D1" w14:paraId="4B8D32F5" w14:textId="77777777" w:rsidTr="001C74AE">
        <w:trPr>
          <w:trHeight w:val="300"/>
        </w:trPr>
        <w:tc>
          <w:tcPr>
            <w:tcW w:w="720" w:type="dxa"/>
            <w:tcBorders>
              <w:top w:val="nil"/>
              <w:left w:val="nil"/>
              <w:bottom w:val="nil"/>
              <w:right w:val="nil"/>
            </w:tcBorders>
            <w:shd w:val="clear" w:color="auto" w:fill="auto"/>
            <w:noWrap/>
            <w:vAlign w:val="bottom"/>
            <w:hideMark/>
          </w:tcPr>
          <w:p w14:paraId="76A1AE72"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1987</w:t>
            </w:r>
          </w:p>
        </w:tc>
        <w:tc>
          <w:tcPr>
            <w:tcW w:w="638" w:type="dxa"/>
            <w:tcBorders>
              <w:top w:val="nil"/>
              <w:left w:val="nil"/>
              <w:bottom w:val="nil"/>
              <w:right w:val="nil"/>
            </w:tcBorders>
            <w:vAlign w:val="bottom"/>
          </w:tcPr>
          <w:p w14:paraId="33AE4D91"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hideMark/>
          </w:tcPr>
          <w:p w14:paraId="40E27AC8"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Congress declares that March is Women's History Month</w:t>
            </w:r>
            <w:r>
              <w:rPr>
                <w:rFonts w:asciiTheme="minorHAnsi" w:eastAsia="Times New Roman" w:hAnsiTheme="minorHAnsi" w:cstheme="minorHAnsi"/>
                <w:color w:val="000000"/>
                <w:sz w:val="20"/>
                <w:szCs w:val="20"/>
              </w:rPr>
              <w:t>.</w:t>
            </w:r>
          </w:p>
        </w:tc>
      </w:tr>
      <w:tr w:rsidR="00C6351E" w:rsidRPr="004403D1" w14:paraId="4EE0A89A" w14:textId="77777777" w:rsidTr="001C74AE">
        <w:trPr>
          <w:trHeight w:val="300"/>
        </w:trPr>
        <w:tc>
          <w:tcPr>
            <w:tcW w:w="720" w:type="dxa"/>
            <w:tcBorders>
              <w:top w:val="nil"/>
              <w:left w:val="nil"/>
              <w:bottom w:val="nil"/>
              <w:right w:val="nil"/>
            </w:tcBorders>
            <w:shd w:val="clear" w:color="auto" w:fill="auto"/>
            <w:noWrap/>
            <w:vAlign w:val="bottom"/>
            <w:hideMark/>
          </w:tcPr>
          <w:p w14:paraId="02E8B4DA"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1987</w:t>
            </w:r>
          </w:p>
        </w:tc>
        <w:tc>
          <w:tcPr>
            <w:tcW w:w="638" w:type="dxa"/>
            <w:tcBorders>
              <w:top w:val="nil"/>
              <w:left w:val="nil"/>
              <w:bottom w:val="nil"/>
              <w:right w:val="nil"/>
            </w:tcBorders>
            <w:vAlign w:val="bottom"/>
          </w:tcPr>
          <w:p w14:paraId="346ECC7D" w14:textId="77777777" w:rsidR="00C6351E" w:rsidRPr="005112BC" w:rsidRDefault="00C6351E" w:rsidP="001C74AE">
            <w:pPr>
              <w:jc w:val="center"/>
              <w:rPr>
                <w:rFonts w:asciiTheme="minorHAnsi" w:eastAsia="Times New Roman" w:hAnsiTheme="minorHAnsi" w:cstheme="minorHAnsi"/>
                <w:i/>
                <w:iCs/>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19A7A138"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Johnson v. Transportation Agency, Santa Clara County</w:t>
            </w:r>
            <w:r w:rsidRPr="004403D1">
              <w:rPr>
                <w:rFonts w:asciiTheme="minorHAnsi" w:eastAsia="Times New Roman" w:hAnsiTheme="minorHAnsi" w:cstheme="minorHAnsi"/>
                <w:color w:val="000000"/>
                <w:sz w:val="20"/>
                <w:szCs w:val="20"/>
              </w:rPr>
              <w:t xml:space="preserve">: </w:t>
            </w:r>
            <w:r>
              <w:rPr>
                <w:rFonts w:asciiTheme="minorHAnsi" w:eastAsia="Times New Roman" w:hAnsiTheme="minorHAnsi" w:cstheme="minorHAnsi"/>
                <w:color w:val="000000"/>
                <w:sz w:val="20"/>
                <w:szCs w:val="20"/>
              </w:rPr>
              <w:t>U</w:t>
            </w:r>
            <w:r w:rsidRPr="004403D1">
              <w:rPr>
                <w:rFonts w:asciiTheme="minorHAnsi" w:eastAsia="Times New Roman" w:hAnsiTheme="minorHAnsi" w:cstheme="minorHAnsi"/>
                <w:color w:val="000000"/>
                <w:sz w:val="20"/>
                <w:szCs w:val="20"/>
              </w:rPr>
              <w:t>pheld use of sex in hiring to have affirmative action; similar to Weber (1979).</w:t>
            </w:r>
          </w:p>
        </w:tc>
      </w:tr>
      <w:tr w:rsidR="00C6351E" w:rsidRPr="004403D1" w14:paraId="6AAC658E" w14:textId="77777777" w:rsidTr="001C74AE">
        <w:trPr>
          <w:trHeight w:val="300"/>
        </w:trPr>
        <w:tc>
          <w:tcPr>
            <w:tcW w:w="720" w:type="dxa"/>
            <w:tcBorders>
              <w:top w:val="nil"/>
              <w:left w:val="nil"/>
              <w:bottom w:val="nil"/>
              <w:right w:val="nil"/>
            </w:tcBorders>
            <w:shd w:val="clear" w:color="auto" w:fill="auto"/>
            <w:noWrap/>
            <w:vAlign w:val="bottom"/>
            <w:hideMark/>
          </w:tcPr>
          <w:p w14:paraId="1BB0EBD2"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1988</w:t>
            </w:r>
          </w:p>
        </w:tc>
        <w:tc>
          <w:tcPr>
            <w:tcW w:w="638" w:type="dxa"/>
            <w:tcBorders>
              <w:top w:val="nil"/>
              <w:left w:val="nil"/>
              <w:bottom w:val="nil"/>
              <w:right w:val="nil"/>
            </w:tcBorders>
            <w:vAlign w:val="bottom"/>
          </w:tcPr>
          <w:p w14:paraId="6D53A2E4"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3C9CE93C"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Family Support Act: </w:t>
            </w:r>
            <w:r>
              <w:rPr>
                <w:rFonts w:asciiTheme="minorHAnsi" w:eastAsia="Times New Roman" w:hAnsiTheme="minorHAnsi" w:cstheme="minorHAnsi"/>
                <w:color w:val="000000"/>
                <w:sz w:val="20"/>
                <w:szCs w:val="20"/>
              </w:rPr>
              <w:t>Requires a</w:t>
            </w:r>
            <w:r w:rsidRPr="004403D1">
              <w:rPr>
                <w:rFonts w:asciiTheme="minorHAnsi" w:eastAsia="Times New Roman" w:hAnsiTheme="minorHAnsi" w:cstheme="minorHAnsi"/>
                <w:color w:val="000000"/>
                <w:sz w:val="20"/>
                <w:szCs w:val="20"/>
              </w:rPr>
              <w:t>utomatic wage withholding for child support</w:t>
            </w:r>
          </w:p>
        </w:tc>
      </w:tr>
      <w:tr w:rsidR="00C6351E" w:rsidRPr="004403D1" w14:paraId="51AB6711" w14:textId="77777777" w:rsidTr="001C74AE">
        <w:trPr>
          <w:trHeight w:val="300"/>
        </w:trPr>
        <w:tc>
          <w:tcPr>
            <w:tcW w:w="720" w:type="dxa"/>
            <w:tcBorders>
              <w:top w:val="nil"/>
              <w:left w:val="nil"/>
              <w:bottom w:val="nil"/>
              <w:right w:val="nil"/>
            </w:tcBorders>
            <w:shd w:val="clear" w:color="auto" w:fill="auto"/>
            <w:noWrap/>
            <w:vAlign w:val="bottom"/>
            <w:hideMark/>
          </w:tcPr>
          <w:p w14:paraId="72C0F2B7"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1989</w:t>
            </w:r>
          </w:p>
        </w:tc>
        <w:tc>
          <w:tcPr>
            <w:tcW w:w="638" w:type="dxa"/>
            <w:tcBorders>
              <w:top w:val="nil"/>
              <w:left w:val="nil"/>
              <w:bottom w:val="nil"/>
              <w:right w:val="nil"/>
            </w:tcBorders>
            <w:vAlign w:val="bottom"/>
          </w:tcPr>
          <w:p w14:paraId="6F2C5987" w14:textId="77777777" w:rsidR="00C6351E" w:rsidRPr="00EC092B" w:rsidRDefault="00C6351E" w:rsidP="001C74AE">
            <w:pPr>
              <w:jc w:val="center"/>
              <w:rPr>
                <w:rFonts w:asciiTheme="minorHAnsi" w:eastAsia="Times New Roman" w:hAnsiTheme="minorHAnsi" w:cstheme="minorHAnsi"/>
                <w:color w:val="000000"/>
                <w:sz w:val="20"/>
                <w:szCs w:val="20"/>
              </w:rPr>
            </w:pPr>
            <w:r w:rsidRPr="00EC092B">
              <w:rPr>
                <w:rFonts w:asciiTheme="minorHAnsi" w:eastAsia="Times New Roman"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13738469"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Price Waterhouse v. Hopkins</w:t>
            </w:r>
            <w:r w:rsidRPr="004403D1">
              <w:rPr>
                <w:rFonts w:asciiTheme="minorHAnsi" w:eastAsia="Times New Roman" w:hAnsiTheme="minorHAnsi" w:cstheme="minorHAnsi"/>
                <w:color w:val="000000"/>
                <w:sz w:val="20"/>
                <w:szCs w:val="20"/>
              </w:rPr>
              <w:t xml:space="preserve">: </w:t>
            </w:r>
            <w:r>
              <w:rPr>
                <w:rFonts w:asciiTheme="minorHAnsi" w:eastAsia="Times New Roman" w:hAnsiTheme="minorHAnsi" w:cstheme="minorHAnsi"/>
                <w:color w:val="000000"/>
                <w:sz w:val="20"/>
                <w:szCs w:val="20"/>
              </w:rPr>
              <w:t>E</w:t>
            </w:r>
            <w:r w:rsidRPr="004403D1">
              <w:rPr>
                <w:rFonts w:asciiTheme="minorHAnsi" w:eastAsia="Times New Roman" w:hAnsiTheme="minorHAnsi" w:cstheme="minorHAnsi"/>
                <w:color w:val="000000"/>
                <w:sz w:val="20"/>
                <w:szCs w:val="20"/>
              </w:rPr>
              <w:t>mployee did not fit partners</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idea of a female lawyer. Gender stereotyping is actionable as sex discrimination.</w:t>
            </w:r>
          </w:p>
        </w:tc>
      </w:tr>
      <w:tr w:rsidR="00C6351E" w:rsidRPr="004403D1" w14:paraId="1E9C4F7C" w14:textId="77777777" w:rsidTr="001C74AE">
        <w:trPr>
          <w:trHeight w:val="300"/>
        </w:trPr>
        <w:tc>
          <w:tcPr>
            <w:tcW w:w="720" w:type="dxa"/>
            <w:tcBorders>
              <w:top w:val="nil"/>
              <w:left w:val="nil"/>
              <w:bottom w:val="nil"/>
              <w:right w:val="nil"/>
            </w:tcBorders>
            <w:shd w:val="clear" w:color="auto" w:fill="auto"/>
            <w:noWrap/>
            <w:vAlign w:val="bottom"/>
            <w:hideMark/>
          </w:tcPr>
          <w:p w14:paraId="379DD67C"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1989 </w:t>
            </w:r>
          </w:p>
        </w:tc>
        <w:tc>
          <w:tcPr>
            <w:tcW w:w="638" w:type="dxa"/>
            <w:tcBorders>
              <w:top w:val="nil"/>
              <w:left w:val="nil"/>
              <w:bottom w:val="nil"/>
              <w:right w:val="nil"/>
            </w:tcBorders>
            <w:vAlign w:val="bottom"/>
          </w:tcPr>
          <w:p w14:paraId="3D3A2EAF" w14:textId="77777777" w:rsidR="00C6351E" w:rsidRPr="005112BC" w:rsidRDefault="00C6351E" w:rsidP="001C74AE">
            <w:pPr>
              <w:jc w:val="center"/>
              <w:rPr>
                <w:rFonts w:asciiTheme="minorHAnsi" w:eastAsia="Times New Roman" w:hAnsiTheme="minorHAnsi" w:cstheme="minorHAnsi"/>
                <w:i/>
                <w:iCs/>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7C1DCF08"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Webster v. Reproductive Health Services</w:t>
            </w:r>
            <w:r w:rsidRPr="004403D1">
              <w:rPr>
                <w:rFonts w:asciiTheme="minorHAnsi" w:eastAsia="Times New Roman" w:hAnsiTheme="minorHAnsi" w:cstheme="minorHAnsi"/>
                <w:color w:val="000000"/>
                <w:sz w:val="20"/>
                <w:szCs w:val="20"/>
              </w:rPr>
              <w:t>: Supreme Court upheld MO law forbidding institutions receiving state funds to perform abortions</w:t>
            </w:r>
          </w:p>
        </w:tc>
      </w:tr>
      <w:tr w:rsidR="00C6351E" w:rsidRPr="004403D1" w14:paraId="2E272E66" w14:textId="77777777" w:rsidTr="001C74AE">
        <w:trPr>
          <w:trHeight w:val="300"/>
        </w:trPr>
        <w:tc>
          <w:tcPr>
            <w:tcW w:w="720" w:type="dxa"/>
            <w:tcBorders>
              <w:top w:val="nil"/>
              <w:left w:val="nil"/>
              <w:bottom w:val="nil"/>
              <w:right w:val="nil"/>
            </w:tcBorders>
            <w:shd w:val="clear" w:color="auto" w:fill="auto"/>
            <w:noWrap/>
            <w:vAlign w:val="bottom"/>
            <w:hideMark/>
          </w:tcPr>
          <w:p w14:paraId="6DA1F8F9"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1991</w:t>
            </w:r>
          </w:p>
        </w:tc>
        <w:tc>
          <w:tcPr>
            <w:tcW w:w="638" w:type="dxa"/>
            <w:tcBorders>
              <w:top w:val="nil"/>
              <w:left w:val="nil"/>
              <w:bottom w:val="nil"/>
              <w:right w:val="nil"/>
            </w:tcBorders>
            <w:vAlign w:val="bottom"/>
          </w:tcPr>
          <w:p w14:paraId="79D959BF" w14:textId="77777777" w:rsidR="00C6351E" w:rsidRPr="005112BC" w:rsidRDefault="00C6351E" w:rsidP="001C74AE">
            <w:pPr>
              <w:jc w:val="center"/>
              <w:rPr>
                <w:rFonts w:asciiTheme="minorHAnsi" w:eastAsia="Times New Roman" w:hAnsiTheme="minorHAnsi" w:cstheme="minorHAnsi"/>
                <w:i/>
                <w:iCs/>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2254E6CE"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United Automobile Workers v. Johnson Controls, Inc.</w:t>
            </w:r>
            <w:r w:rsidRPr="004403D1">
              <w:rPr>
                <w:rFonts w:asciiTheme="minorHAnsi" w:eastAsia="Times New Roman" w:hAnsiTheme="minorHAnsi" w:cstheme="minorHAnsi"/>
                <w:color w:val="000000"/>
                <w:sz w:val="20"/>
                <w:szCs w:val="20"/>
              </w:rPr>
              <w:t xml:space="preserve">: Prohibiting women from potentially hazardous occupations </w:t>
            </w:r>
            <w:r>
              <w:rPr>
                <w:rFonts w:asciiTheme="minorHAnsi" w:eastAsia="Times New Roman" w:hAnsiTheme="minorHAnsi" w:cstheme="minorHAnsi"/>
                <w:color w:val="000000"/>
                <w:sz w:val="20"/>
                <w:szCs w:val="20"/>
              </w:rPr>
              <w:t>is</w:t>
            </w:r>
            <w:r w:rsidRPr="004403D1">
              <w:rPr>
                <w:rFonts w:asciiTheme="minorHAnsi" w:eastAsia="Times New Roman" w:hAnsiTheme="minorHAnsi" w:cstheme="minorHAnsi"/>
                <w:color w:val="000000"/>
                <w:sz w:val="20"/>
                <w:szCs w:val="20"/>
              </w:rPr>
              <w:t xml:space="preserve"> discriminatory </w:t>
            </w:r>
            <w:r>
              <w:rPr>
                <w:rFonts w:asciiTheme="minorHAnsi" w:eastAsia="Times New Roman" w:hAnsiTheme="minorHAnsi" w:cstheme="minorHAnsi"/>
                <w:color w:val="000000"/>
                <w:sz w:val="20"/>
                <w:szCs w:val="20"/>
              </w:rPr>
              <w:t xml:space="preserve">under </w:t>
            </w:r>
            <w:r w:rsidRPr="004403D1">
              <w:rPr>
                <w:rFonts w:asciiTheme="minorHAnsi" w:eastAsia="Times New Roman" w:hAnsiTheme="minorHAnsi" w:cstheme="minorHAnsi"/>
                <w:color w:val="000000"/>
                <w:sz w:val="20"/>
                <w:szCs w:val="20"/>
              </w:rPr>
              <w:t>P</w:t>
            </w:r>
            <w:r>
              <w:rPr>
                <w:rFonts w:asciiTheme="minorHAnsi" w:eastAsia="Times New Roman" w:hAnsiTheme="minorHAnsi" w:cstheme="minorHAnsi"/>
                <w:color w:val="000000"/>
                <w:sz w:val="20"/>
                <w:szCs w:val="20"/>
              </w:rPr>
              <w:t>DA</w:t>
            </w:r>
            <w:r w:rsidRPr="004403D1">
              <w:rPr>
                <w:rFonts w:asciiTheme="minorHAnsi" w:eastAsia="Times New Roman" w:hAnsiTheme="minorHAnsi" w:cstheme="minorHAnsi"/>
                <w:color w:val="000000"/>
                <w:sz w:val="20"/>
                <w:szCs w:val="20"/>
              </w:rPr>
              <w:t>.</w:t>
            </w:r>
            <w:r>
              <w:rPr>
                <w:rFonts w:asciiTheme="minorHAnsi" w:eastAsia="Times New Roman" w:hAnsiTheme="minorHAnsi" w:cstheme="minorHAnsi"/>
                <w:color w:val="000000"/>
                <w:sz w:val="20"/>
                <w:szCs w:val="20"/>
              </w:rPr>
              <w:t xml:space="preserve"> </w:t>
            </w:r>
          </w:p>
        </w:tc>
      </w:tr>
      <w:tr w:rsidR="00C6351E" w:rsidRPr="004403D1" w14:paraId="1C640962" w14:textId="77777777" w:rsidTr="001C74AE">
        <w:trPr>
          <w:trHeight w:val="300"/>
        </w:trPr>
        <w:tc>
          <w:tcPr>
            <w:tcW w:w="720" w:type="dxa"/>
            <w:tcBorders>
              <w:top w:val="nil"/>
              <w:left w:val="nil"/>
              <w:bottom w:val="nil"/>
              <w:right w:val="nil"/>
            </w:tcBorders>
            <w:shd w:val="clear" w:color="auto" w:fill="auto"/>
            <w:noWrap/>
            <w:vAlign w:val="bottom"/>
            <w:hideMark/>
          </w:tcPr>
          <w:p w14:paraId="302BD66C"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1991</w:t>
            </w:r>
          </w:p>
        </w:tc>
        <w:tc>
          <w:tcPr>
            <w:tcW w:w="638" w:type="dxa"/>
            <w:tcBorders>
              <w:top w:val="nil"/>
              <w:left w:val="nil"/>
              <w:bottom w:val="nil"/>
              <w:right w:val="nil"/>
            </w:tcBorders>
            <w:vAlign w:val="bottom"/>
          </w:tcPr>
          <w:p w14:paraId="1CCDBF22"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1C2A4349"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Civil Rights Act reauthorized: </w:t>
            </w:r>
            <w:r>
              <w:rPr>
                <w:rFonts w:asciiTheme="minorHAnsi" w:eastAsia="Times New Roman" w:hAnsiTheme="minorHAnsi" w:cstheme="minorHAnsi"/>
                <w:color w:val="000000"/>
                <w:sz w:val="20"/>
                <w:szCs w:val="20"/>
              </w:rPr>
              <w:t>W</w:t>
            </w:r>
            <w:r w:rsidRPr="004403D1">
              <w:rPr>
                <w:rFonts w:asciiTheme="minorHAnsi" w:eastAsia="Times New Roman" w:hAnsiTheme="minorHAnsi" w:cstheme="minorHAnsi"/>
                <w:color w:val="000000"/>
                <w:sz w:val="20"/>
                <w:szCs w:val="20"/>
              </w:rPr>
              <w:t>omen can collect back pay in cases of intentional discrimination</w:t>
            </w:r>
          </w:p>
        </w:tc>
      </w:tr>
      <w:tr w:rsidR="00C6351E" w:rsidRPr="004403D1" w14:paraId="47F258BA" w14:textId="77777777" w:rsidTr="001C74AE">
        <w:trPr>
          <w:trHeight w:val="300"/>
        </w:trPr>
        <w:tc>
          <w:tcPr>
            <w:tcW w:w="720" w:type="dxa"/>
            <w:tcBorders>
              <w:top w:val="nil"/>
              <w:left w:val="nil"/>
              <w:bottom w:val="nil"/>
              <w:right w:val="nil"/>
            </w:tcBorders>
            <w:shd w:val="clear" w:color="auto" w:fill="auto"/>
            <w:noWrap/>
            <w:vAlign w:val="bottom"/>
            <w:hideMark/>
          </w:tcPr>
          <w:p w14:paraId="44C8C17A"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1992</w:t>
            </w:r>
          </w:p>
        </w:tc>
        <w:tc>
          <w:tcPr>
            <w:tcW w:w="638" w:type="dxa"/>
            <w:tcBorders>
              <w:top w:val="nil"/>
              <w:left w:val="nil"/>
              <w:bottom w:val="nil"/>
              <w:right w:val="nil"/>
            </w:tcBorders>
            <w:vAlign w:val="bottom"/>
          </w:tcPr>
          <w:p w14:paraId="64B34D18"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4DA18183"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State Farm Insurance Company agree</w:t>
            </w:r>
            <w:r>
              <w:rPr>
                <w:rFonts w:asciiTheme="minorHAnsi" w:eastAsia="Times New Roman" w:hAnsiTheme="minorHAnsi" w:cstheme="minorHAnsi"/>
                <w:color w:val="000000"/>
                <w:sz w:val="20"/>
                <w:szCs w:val="20"/>
              </w:rPr>
              <w:t>d</w:t>
            </w:r>
            <w:r w:rsidRPr="004403D1">
              <w:rPr>
                <w:rFonts w:asciiTheme="minorHAnsi" w:eastAsia="Times New Roman" w:hAnsiTheme="minorHAnsi" w:cstheme="minorHAnsi"/>
                <w:color w:val="000000"/>
                <w:sz w:val="20"/>
                <w:szCs w:val="20"/>
              </w:rPr>
              <w:t xml:space="preserve"> to pay $157 million to 814 women denied jobs as agents in the largest sex discrimination case in US history </w:t>
            </w:r>
          </w:p>
        </w:tc>
      </w:tr>
      <w:tr w:rsidR="00C6351E" w:rsidRPr="004403D1" w14:paraId="0E061FFB" w14:textId="77777777" w:rsidTr="001C74AE">
        <w:trPr>
          <w:trHeight w:val="300"/>
        </w:trPr>
        <w:tc>
          <w:tcPr>
            <w:tcW w:w="720" w:type="dxa"/>
            <w:tcBorders>
              <w:top w:val="nil"/>
              <w:left w:val="nil"/>
              <w:bottom w:val="nil"/>
              <w:right w:val="nil"/>
            </w:tcBorders>
            <w:shd w:val="clear" w:color="auto" w:fill="auto"/>
            <w:noWrap/>
            <w:vAlign w:val="bottom"/>
            <w:hideMark/>
          </w:tcPr>
          <w:p w14:paraId="3742C51E"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1992</w:t>
            </w:r>
          </w:p>
        </w:tc>
        <w:tc>
          <w:tcPr>
            <w:tcW w:w="638" w:type="dxa"/>
            <w:tcBorders>
              <w:top w:val="nil"/>
              <w:left w:val="nil"/>
              <w:bottom w:val="nil"/>
              <w:right w:val="nil"/>
            </w:tcBorders>
            <w:vAlign w:val="bottom"/>
          </w:tcPr>
          <w:p w14:paraId="1790D8CE"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2ADA2690"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26 women newly elected to the Congress (2 to Senate; 24 to House)</w:t>
            </w:r>
          </w:p>
        </w:tc>
      </w:tr>
      <w:tr w:rsidR="00C6351E" w:rsidRPr="004403D1" w14:paraId="19C2C8CC" w14:textId="77777777" w:rsidTr="001C74AE">
        <w:trPr>
          <w:trHeight w:val="300"/>
        </w:trPr>
        <w:tc>
          <w:tcPr>
            <w:tcW w:w="720" w:type="dxa"/>
            <w:tcBorders>
              <w:top w:val="nil"/>
              <w:left w:val="nil"/>
              <w:bottom w:val="nil"/>
              <w:right w:val="nil"/>
            </w:tcBorders>
            <w:shd w:val="clear" w:color="auto" w:fill="auto"/>
            <w:noWrap/>
            <w:vAlign w:val="bottom"/>
          </w:tcPr>
          <w:p w14:paraId="1C05A678" w14:textId="77777777" w:rsidR="00C6351E"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1993</w:t>
            </w:r>
          </w:p>
        </w:tc>
        <w:tc>
          <w:tcPr>
            <w:tcW w:w="638" w:type="dxa"/>
            <w:tcBorders>
              <w:top w:val="nil"/>
              <w:left w:val="nil"/>
              <w:bottom w:val="nil"/>
              <w:right w:val="nil"/>
            </w:tcBorders>
            <w:vAlign w:val="bottom"/>
          </w:tcPr>
          <w:p w14:paraId="1FD00B9C" w14:textId="77777777" w:rsidR="00C6351E" w:rsidRDefault="00C6351E" w:rsidP="001C74AE">
            <w:pPr>
              <w:jc w:val="center"/>
              <w:rPr>
                <w:rFonts w:asciiTheme="minorHAnsi" w:hAnsiTheme="minorHAnsi" w:cstheme="minorHAnsi"/>
                <w:color w:val="000000"/>
                <w:sz w:val="20"/>
                <w:szCs w:val="20"/>
              </w:rPr>
            </w:pPr>
            <w:r>
              <w:rPr>
                <w:rFonts w:asciiTheme="minorHAnsi" w:hAnsiTheme="minorHAnsi" w:cstheme="minorHAnsi"/>
                <w:color w:val="000000"/>
                <w:sz w:val="20"/>
                <w:szCs w:val="20"/>
              </w:rPr>
              <w:t>B</w:t>
            </w:r>
          </w:p>
        </w:tc>
        <w:tc>
          <w:tcPr>
            <w:tcW w:w="12331" w:type="dxa"/>
            <w:tcBorders>
              <w:top w:val="nil"/>
              <w:left w:val="nil"/>
              <w:bottom w:val="nil"/>
              <w:right w:val="nil"/>
            </w:tcBorders>
            <w:shd w:val="clear" w:color="auto" w:fill="auto"/>
            <w:noWrap/>
            <w:vAlign w:val="bottom"/>
          </w:tcPr>
          <w:p w14:paraId="0B5A1420" w14:textId="77777777" w:rsidR="00C6351E" w:rsidRPr="00FD187A" w:rsidRDefault="00C6351E" w:rsidP="001C74AE">
            <w:pPr>
              <w:rPr>
                <w:rFonts w:ascii="Calibri" w:hAnsi="Calibri" w:cs="Calibri"/>
                <w:color w:val="000000"/>
                <w:sz w:val="20"/>
                <w:szCs w:val="20"/>
              </w:rPr>
            </w:pPr>
            <w:r w:rsidRPr="00FD187A">
              <w:rPr>
                <w:rFonts w:ascii="Calibri" w:hAnsi="Calibri" w:cs="Calibri"/>
                <w:i/>
                <w:iCs/>
                <w:color w:val="000000"/>
                <w:sz w:val="20"/>
                <w:szCs w:val="20"/>
              </w:rPr>
              <w:t>Planned Parenthood v. Casey</w:t>
            </w:r>
            <w:r w:rsidRPr="00FD187A">
              <w:rPr>
                <w:rFonts w:ascii="Calibri" w:hAnsi="Calibri" w:cs="Calibri"/>
                <w:color w:val="000000"/>
                <w:sz w:val="20"/>
                <w:szCs w:val="20"/>
              </w:rPr>
              <w:t>: prevented states from banning abortion before fetal viability, generally within the first 24 weeks.</w:t>
            </w:r>
          </w:p>
        </w:tc>
      </w:tr>
      <w:tr w:rsidR="00C6351E" w:rsidRPr="004403D1" w14:paraId="5CD4FCF7" w14:textId="77777777" w:rsidTr="001C74AE">
        <w:trPr>
          <w:trHeight w:val="300"/>
        </w:trPr>
        <w:tc>
          <w:tcPr>
            <w:tcW w:w="720" w:type="dxa"/>
            <w:tcBorders>
              <w:top w:val="nil"/>
              <w:left w:val="nil"/>
              <w:bottom w:val="nil"/>
              <w:right w:val="nil"/>
            </w:tcBorders>
            <w:shd w:val="clear" w:color="auto" w:fill="auto"/>
            <w:noWrap/>
            <w:vAlign w:val="bottom"/>
          </w:tcPr>
          <w:p w14:paraId="609E0449"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1993</w:t>
            </w:r>
          </w:p>
        </w:tc>
        <w:tc>
          <w:tcPr>
            <w:tcW w:w="638" w:type="dxa"/>
            <w:tcBorders>
              <w:top w:val="nil"/>
              <w:left w:val="nil"/>
              <w:bottom w:val="nil"/>
              <w:right w:val="nil"/>
            </w:tcBorders>
            <w:vAlign w:val="bottom"/>
          </w:tcPr>
          <w:p w14:paraId="29175DFB" w14:textId="77777777" w:rsidR="00C6351E" w:rsidRPr="005112BC" w:rsidRDefault="00C6351E" w:rsidP="001C74AE">
            <w:pPr>
              <w:jc w:val="center"/>
              <w:rPr>
                <w:rFonts w:asciiTheme="minorHAnsi" w:hAnsiTheme="minorHAnsi" w:cstheme="minorHAnsi"/>
                <w:color w:val="000000"/>
                <w:sz w:val="20"/>
                <w:szCs w:val="20"/>
              </w:rPr>
            </w:pPr>
            <w:r>
              <w:rPr>
                <w:rFonts w:asciiTheme="minorHAnsi" w:hAnsiTheme="minorHAnsi" w:cstheme="minorHAnsi"/>
                <w:color w:val="000000"/>
                <w:sz w:val="20"/>
                <w:szCs w:val="20"/>
              </w:rPr>
              <w:t>B</w:t>
            </w:r>
          </w:p>
        </w:tc>
        <w:tc>
          <w:tcPr>
            <w:tcW w:w="12331" w:type="dxa"/>
            <w:tcBorders>
              <w:top w:val="nil"/>
              <w:left w:val="nil"/>
              <w:bottom w:val="nil"/>
              <w:right w:val="nil"/>
            </w:tcBorders>
            <w:shd w:val="clear" w:color="auto" w:fill="auto"/>
            <w:noWrap/>
            <w:vAlign w:val="bottom"/>
          </w:tcPr>
          <w:p w14:paraId="007D2A86" w14:textId="77777777" w:rsidR="00C6351E" w:rsidRPr="004403D1" w:rsidRDefault="00C6351E" w:rsidP="001C74AE">
            <w:pPr>
              <w:rPr>
                <w:rFonts w:asciiTheme="minorHAnsi" w:eastAsia="Times New Roman" w:hAnsiTheme="minorHAnsi" w:cstheme="minorHAnsi"/>
                <w:color w:val="000000"/>
                <w:sz w:val="20"/>
                <w:szCs w:val="20"/>
              </w:rPr>
            </w:pPr>
            <w:r w:rsidRPr="00FD187A">
              <w:rPr>
                <w:rFonts w:asciiTheme="minorHAnsi" w:eastAsia="Times New Roman" w:hAnsiTheme="minorHAnsi" w:cstheme="minorHAnsi"/>
                <w:i/>
                <w:iCs/>
                <w:color w:val="000000"/>
                <w:sz w:val="20"/>
                <w:szCs w:val="20"/>
              </w:rPr>
              <w:t>Harris v. Forklift Systems, Inc</w:t>
            </w:r>
            <w:r>
              <w:rPr>
                <w:rFonts w:asciiTheme="minorHAnsi" w:eastAsia="Times New Roman" w:hAnsiTheme="minorHAnsi" w:cstheme="minorHAnsi"/>
                <w:color w:val="000000"/>
                <w:sz w:val="20"/>
                <w:szCs w:val="20"/>
              </w:rPr>
              <w:t xml:space="preserve">.: Supreme </w:t>
            </w:r>
            <w:proofErr w:type="spellStart"/>
            <w:r>
              <w:rPr>
                <w:rFonts w:asciiTheme="minorHAnsi" w:eastAsia="Times New Roman" w:hAnsiTheme="minorHAnsi" w:cstheme="minorHAnsi"/>
                <w:color w:val="000000"/>
                <w:sz w:val="20"/>
                <w:szCs w:val="20"/>
              </w:rPr>
              <w:t>Crt</w:t>
            </w:r>
            <w:proofErr w:type="spellEnd"/>
            <w:r>
              <w:rPr>
                <w:rFonts w:asciiTheme="minorHAnsi" w:eastAsia="Times New Roman" w:hAnsiTheme="minorHAnsi" w:cstheme="minorHAnsi"/>
                <w:color w:val="000000"/>
                <w:sz w:val="20"/>
                <w:szCs w:val="20"/>
              </w:rPr>
              <w:t>. set conditions for determining sexual harassment under Title VII using a “reasonable person” criterion.</w:t>
            </w:r>
          </w:p>
        </w:tc>
      </w:tr>
      <w:tr w:rsidR="00C6351E" w:rsidRPr="004403D1" w14:paraId="13D8E9AF" w14:textId="77777777" w:rsidTr="001C74AE">
        <w:trPr>
          <w:trHeight w:val="300"/>
        </w:trPr>
        <w:tc>
          <w:tcPr>
            <w:tcW w:w="720" w:type="dxa"/>
            <w:tcBorders>
              <w:top w:val="nil"/>
              <w:left w:val="nil"/>
              <w:bottom w:val="nil"/>
              <w:right w:val="nil"/>
            </w:tcBorders>
            <w:shd w:val="clear" w:color="auto" w:fill="auto"/>
            <w:noWrap/>
            <w:vAlign w:val="bottom"/>
          </w:tcPr>
          <w:p w14:paraId="71F988F6"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1993</w:t>
            </w:r>
          </w:p>
        </w:tc>
        <w:tc>
          <w:tcPr>
            <w:tcW w:w="638" w:type="dxa"/>
            <w:tcBorders>
              <w:top w:val="nil"/>
              <w:left w:val="nil"/>
              <w:bottom w:val="nil"/>
              <w:right w:val="nil"/>
            </w:tcBorders>
            <w:vAlign w:val="bottom"/>
          </w:tcPr>
          <w:p w14:paraId="0D084CFE" w14:textId="77777777" w:rsidR="00C6351E" w:rsidRPr="005112BC" w:rsidRDefault="00C6351E" w:rsidP="001C74AE">
            <w:pPr>
              <w:jc w:val="center"/>
              <w:rPr>
                <w:rFonts w:asciiTheme="minorHAnsi" w:hAnsiTheme="minorHAnsi" w:cstheme="minorHAnsi"/>
                <w:color w:val="000000"/>
                <w:sz w:val="20"/>
                <w:szCs w:val="20"/>
              </w:rPr>
            </w:pPr>
            <w:r w:rsidRPr="005112BC">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tcPr>
          <w:p w14:paraId="127E56E9" w14:textId="77777777" w:rsidR="00C6351E" w:rsidRPr="004403D1" w:rsidRDefault="00C6351E" w:rsidP="001C74AE">
            <w:pPr>
              <w:rPr>
                <w:rFonts w:asciiTheme="minorHAnsi" w:eastAsia="Times New Roman" w:hAnsiTheme="minorHAnsi" w:cstheme="minorHAnsi"/>
                <w:i/>
                <w:iCs/>
                <w:color w:val="000000"/>
                <w:sz w:val="20"/>
                <w:szCs w:val="20"/>
              </w:rPr>
            </w:pPr>
            <w:r w:rsidRPr="004403D1">
              <w:rPr>
                <w:rFonts w:asciiTheme="minorHAnsi" w:eastAsia="Times New Roman" w:hAnsiTheme="minorHAnsi" w:cstheme="minorHAnsi"/>
                <w:color w:val="000000"/>
                <w:sz w:val="20"/>
                <w:szCs w:val="20"/>
              </w:rPr>
              <w:t>FMLA passed by Congress guaranteeing 12 weeks of family and medical leave, unpaid but with job protection.</w:t>
            </w:r>
          </w:p>
        </w:tc>
      </w:tr>
      <w:tr w:rsidR="00C6351E" w:rsidRPr="004403D1" w14:paraId="4008C2CC" w14:textId="77777777" w:rsidTr="001C74AE">
        <w:trPr>
          <w:trHeight w:val="300"/>
        </w:trPr>
        <w:tc>
          <w:tcPr>
            <w:tcW w:w="720" w:type="dxa"/>
            <w:tcBorders>
              <w:top w:val="nil"/>
              <w:left w:val="nil"/>
              <w:bottom w:val="nil"/>
              <w:right w:val="nil"/>
            </w:tcBorders>
            <w:shd w:val="clear" w:color="auto" w:fill="auto"/>
            <w:noWrap/>
            <w:vAlign w:val="bottom"/>
            <w:hideMark/>
          </w:tcPr>
          <w:p w14:paraId="0389AB88"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1998</w:t>
            </w:r>
          </w:p>
        </w:tc>
        <w:tc>
          <w:tcPr>
            <w:tcW w:w="638" w:type="dxa"/>
            <w:tcBorders>
              <w:top w:val="nil"/>
              <w:left w:val="nil"/>
              <w:bottom w:val="nil"/>
              <w:right w:val="nil"/>
            </w:tcBorders>
            <w:vAlign w:val="bottom"/>
          </w:tcPr>
          <w:p w14:paraId="5386226C" w14:textId="77777777" w:rsidR="00C6351E" w:rsidRPr="00FD187A"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B</w:t>
            </w:r>
          </w:p>
        </w:tc>
        <w:tc>
          <w:tcPr>
            <w:tcW w:w="12331" w:type="dxa"/>
            <w:tcBorders>
              <w:top w:val="nil"/>
              <w:left w:val="nil"/>
              <w:bottom w:val="nil"/>
              <w:right w:val="nil"/>
            </w:tcBorders>
            <w:shd w:val="clear" w:color="auto" w:fill="auto"/>
            <w:noWrap/>
            <w:vAlign w:val="bottom"/>
            <w:hideMark/>
          </w:tcPr>
          <w:p w14:paraId="5BE374E8"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Burlington Industries, Inc. v. Ellerth</w:t>
            </w:r>
            <w:r w:rsidRPr="004403D1">
              <w:rPr>
                <w:rFonts w:asciiTheme="minorHAnsi" w:eastAsia="Times New Roman" w:hAnsiTheme="minorHAnsi" w:cstheme="minorHAnsi"/>
                <w:color w:val="000000"/>
                <w:sz w:val="20"/>
                <w:szCs w:val="20"/>
              </w:rPr>
              <w:t xml:space="preserve">; </w:t>
            </w:r>
            <w:r w:rsidRPr="004403D1">
              <w:rPr>
                <w:rFonts w:asciiTheme="minorHAnsi" w:eastAsia="Times New Roman" w:hAnsiTheme="minorHAnsi" w:cstheme="minorHAnsi"/>
                <w:i/>
                <w:iCs/>
                <w:color w:val="000000"/>
                <w:sz w:val="20"/>
                <w:szCs w:val="20"/>
              </w:rPr>
              <w:t>Faragher v. City of Boca Raton:</w:t>
            </w:r>
            <w:r w:rsidRPr="004403D1">
              <w:rPr>
                <w:rFonts w:asciiTheme="minorHAnsi" w:eastAsia="Times New Roman" w:hAnsiTheme="minorHAnsi" w:cstheme="minorHAnsi"/>
                <w:color w:val="000000"/>
                <w:sz w:val="20"/>
                <w:szCs w:val="20"/>
              </w:rPr>
              <w:t xml:space="preserve"> Supreme Court rules that employers are liable for sexual harassment.</w:t>
            </w:r>
          </w:p>
        </w:tc>
      </w:tr>
      <w:tr w:rsidR="00C6351E" w:rsidRPr="004403D1" w14:paraId="649CD553" w14:textId="77777777" w:rsidTr="001C74AE">
        <w:trPr>
          <w:trHeight w:val="300"/>
        </w:trPr>
        <w:tc>
          <w:tcPr>
            <w:tcW w:w="720" w:type="dxa"/>
            <w:tcBorders>
              <w:top w:val="nil"/>
              <w:left w:val="nil"/>
              <w:bottom w:val="nil"/>
              <w:right w:val="nil"/>
            </w:tcBorders>
            <w:shd w:val="clear" w:color="auto" w:fill="auto"/>
            <w:noWrap/>
            <w:vAlign w:val="bottom"/>
            <w:hideMark/>
          </w:tcPr>
          <w:p w14:paraId="2B25CFC5"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1998</w:t>
            </w:r>
          </w:p>
        </w:tc>
        <w:tc>
          <w:tcPr>
            <w:tcW w:w="638" w:type="dxa"/>
            <w:tcBorders>
              <w:top w:val="nil"/>
              <w:left w:val="nil"/>
              <w:bottom w:val="nil"/>
              <w:right w:val="nil"/>
            </w:tcBorders>
            <w:vAlign w:val="bottom"/>
          </w:tcPr>
          <w:p w14:paraId="64A0933A" w14:textId="77777777" w:rsidR="00C6351E" w:rsidRPr="005112BC" w:rsidRDefault="00C6351E" w:rsidP="001C74AE">
            <w:pPr>
              <w:jc w:val="center"/>
              <w:rPr>
                <w:rFonts w:asciiTheme="minorHAnsi" w:eastAsia="Times New Roman" w:hAnsiTheme="minorHAnsi" w:cstheme="minorHAnsi"/>
                <w:color w:val="000000"/>
                <w:sz w:val="20"/>
                <w:szCs w:val="20"/>
              </w:rPr>
            </w:pPr>
            <w:r>
              <w:rPr>
                <w:rFonts w:asciiTheme="minorHAnsi" w:eastAsia="Times New Roman" w:hAnsiTheme="minorHAnsi" w:cstheme="minorHAnsi"/>
                <w:color w:val="000000"/>
                <w:sz w:val="20"/>
                <w:szCs w:val="20"/>
              </w:rPr>
              <w:t>B</w:t>
            </w:r>
          </w:p>
        </w:tc>
        <w:tc>
          <w:tcPr>
            <w:tcW w:w="12331" w:type="dxa"/>
            <w:tcBorders>
              <w:top w:val="nil"/>
              <w:left w:val="nil"/>
              <w:bottom w:val="nil"/>
              <w:right w:val="nil"/>
            </w:tcBorders>
            <w:shd w:val="clear" w:color="auto" w:fill="auto"/>
            <w:noWrap/>
            <w:vAlign w:val="bottom"/>
            <w:hideMark/>
          </w:tcPr>
          <w:p w14:paraId="7F3D1007"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Mitsubishi Motor Manufacturing of America settles EEOC lawsuit over sexual harassment</w:t>
            </w:r>
            <w:r>
              <w:rPr>
                <w:rFonts w:asciiTheme="minorHAnsi" w:eastAsia="Times New Roman" w:hAnsiTheme="minorHAnsi" w:cstheme="minorHAnsi"/>
                <w:color w:val="000000"/>
                <w:sz w:val="20"/>
                <w:szCs w:val="20"/>
              </w:rPr>
              <w:t>.</w:t>
            </w:r>
          </w:p>
        </w:tc>
      </w:tr>
      <w:tr w:rsidR="00C6351E" w:rsidRPr="004403D1" w14:paraId="3062162D" w14:textId="77777777" w:rsidTr="001C74AE">
        <w:trPr>
          <w:trHeight w:val="300"/>
        </w:trPr>
        <w:tc>
          <w:tcPr>
            <w:tcW w:w="720" w:type="dxa"/>
            <w:tcBorders>
              <w:top w:val="nil"/>
              <w:left w:val="nil"/>
              <w:bottom w:val="nil"/>
              <w:right w:val="nil"/>
            </w:tcBorders>
            <w:shd w:val="clear" w:color="auto" w:fill="auto"/>
            <w:noWrap/>
            <w:vAlign w:val="bottom"/>
            <w:hideMark/>
          </w:tcPr>
          <w:p w14:paraId="6FB0C9DC"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2004</w:t>
            </w:r>
          </w:p>
        </w:tc>
        <w:tc>
          <w:tcPr>
            <w:tcW w:w="638" w:type="dxa"/>
            <w:tcBorders>
              <w:top w:val="nil"/>
              <w:left w:val="nil"/>
              <w:bottom w:val="nil"/>
              <w:right w:val="nil"/>
            </w:tcBorders>
            <w:vAlign w:val="bottom"/>
          </w:tcPr>
          <w:p w14:paraId="6C3CEEA9"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789CBF41"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California has paid parental leave</w:t>
            </w:r>
            <w:r>
              <w:rPr>
                <w:rFonts w:asciiTheme="minorHAnsi" w:eastAsia="Times New Roman" w:hAnsiTheme="minorHAnsi" w:cstheme="minorHAnsi"/>
                <w:color w:val="000000"/>
                <w:sz w:val="20"/>
                <w:szCs w:val="20"/>
              </w:rPr>
              <w:t>.</w:t>
            </w:r>
          </w:p>
        </w:tc>
      </w:tr>
      <w:tr w:rsidR="00C6351E" w:rsidRPr="004403D1" w14:paraId="0C5A0A23" w14:textId="77777777" w:rsidTr="001C74AE">
        <w:trPr>
          <w:trHeight w:val="300"/>
        </w:trPr>
        <w:tc>
          <w:tcPr>
            <w:tcW w:w="720" w:type="dxa"/>
            <w:tcBorders>
              <w:top w:val="nil"/>
              <w:left w:val="nil"/>
              <w:bottom w:val="nil"/>
              <w:right w:val="nil"/>
            </w:tcBorders>
            <w:shd w:val="clear" w:color="auto" w:fill="auto"/>
            <w:noWrap/>
            <w:vAlign w:val="bottom"/>
            <w:hideMark/>
          </w:tcPr>
          <w:p w14:paraId="3DF9960A"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2007</w:t>
            </w:r>
          </w:p>
        </w:tc>
        <w:tc>
          <w:tcPr>
            <w:tcW w:w="638" w:type="dxa"/>
            <w:tcBorders>
              <w:top w:val="nil"/>
              <w:left w:val="nil"/>
              <w:bottom w:val="nil"/>
              <w:right w:val="nil"/>
            </w:tcBorders>
            <w:vAlign w:val="bottom"/>
          </w:tcPr>
          <w:p w14:paraId="2AFDC15F" w14:textId="77777777" w:rsidR="00C6351E" w:rsidRPr="005112BC" w:rsidRDefault="00C6351E" w:rsidP="001C74AE">
            <w:pPr>
              <w:jc w:val="center"/>
              <w:rPr>
                <w:rFonts w:asciiTheme="minorHAnsi" w:eastAsia="Times New Roman" w:hAnsiTheme="minorHAnsi" w:cstheme="minorHAnsi"/>
                <w:i/>
                <w:iCs/>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63F014C7"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 xml:space="preserve">Ledbetter v Goodyear Tire and Rubber: </w:t>
            </w:r>
            <w:r w:rsidRPr="004403D1">
              <w:rPr>
                <w:rFonts w:asciiTheme="minorHAnsi" w:eastAsia="Times New Roman" w:hAnsiTheme="minorHAnsi" w:cstheme="minorHAnsi"/>
                <w:color w:val="000000"/>
                <w:sz w:val="20"/>
                <w:szCs w:val="20"/>
              </w:rPr>
              <w:t>Supreme Court declined</w:t>
            </w:r>
            <w:r>
              <w:rPr>
                <w:rFonts w:asciiTheme="minorHAnsi" w:eastAsia="Times New Roman" w:hAnsiTheme="minorHAnsi" w:cstheme="minorHAnsi"/>
                <w:color w:val="000000"/>
                <w:sz w:val="20"/>
                <w:szCs w:val="20"/>
              </w:rPr>
              <w:t xml:space="preserve"> </w:t>
            </w:r>
            <w:r w:rsidRPr="004403D1">
              <w:rPr>
                <w:rFonts w:asciiTheme="minorHAnsi" w:eastAsia="Times New Roman" w:hAnsiTheme="minorHAnsi" w:cstheme="minorHAnsi"/>
                <w:color w:val="000000"/>
                <w:sz w:val="20"/>
                <w:szCs w:val="20"/>
              </w:rPr>
              <w:t>request</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pay inequity occurred more than 180 days before case was brought.</w:t>
            </w:r>
          </w:p>
        </w:tc>
      </w:tr>
      <w:tr w:rsidR="00C6351E" w:rsidRPr="004403D1" w14:paraId="26A2F580" w14:textId="77777777" w:rsidTr="001C74AE">
        <w:trPr>
          <w:trHeight w:val="300"/>
        </w:trPr>
        <w:tc>
          <w:tcPr>
            <w:tcW w:w="720" w:type="dxa"/>
            <w:tcBorders>
              <w:top w:val="nil"/>
              <w:left w:val="nil"/>
              <w:bottom w:val="nil"/>
              <w:right w:val="nil"/>
            </w:tcBorders>
            <w:shd w:val="clear" w:color="auto" w:fill="auto"/>
            <w:noWrap/>
            <w:vAlign w:val="bottom"/>
            <w:hideMark/>
          </w:tcPr>
          <w:p w14:paraId="75438D25"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2009</w:t>
            </w:r>
          </w:p>
        </w:tc>
        <w:tc>
          <w:tcPr>
            <w:tcW w:w="638" w:type="dxa"/>
            <w:tcBorders>
              <w:top w:val="nil"/>
              <w:left w:val="nil"/>
              <w:bottom w:val="nil"/>
              <w:right w:val="nil"/>
            </w:tcBorders>
            <w:vAlign w:val="bottom"/>
          </w:tcPr>
          <w:p w14:paraId="3B8AB9A1"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540032A0"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Lilly Ledbetter Fair Pay Act: Congress restored original meaning of EEOC that clock restart</w:t>
            </w:r>
            <w:r>
              <w:rPr>
                <w:rFonts w:asciiTheme="minorHAnsi" w:eastAsia="Times New Roman" w:hAnsiTheme="minorHAnsi" w:cstheme="minorHAnsi"/>
                <w:color w:val="000000"/>
                <w:sz w:val="20"/>
                <w:szCs w:val="20"/>
              </w:rPr>
              <w:t>s</w:t>
            </w:r>
            <w:r w:rsidRPr="004403D1">
              <w:rPr>
                <w:rFonts w:asciiTheme="minorHAnsi" w:eastAsia="Times New Roman" w:hAnsiTheme="minorHAnsi" w:cstheme="minorHAnsi"/>
                <w:color w:val="000000"/>
                <w:sz w:val="20"/>
                <w:szCs w:val="20"/>
              </w:rPr>
              <w:t xml:space="preserve"> each time a form of discrimination occurred.</w:t>
            </w:r>
          </w:p>
        </w:tc>
      </w:tr>
      <w:tr w:rsidR="00C6351E" w:rsidRPr="004403D1" w14:paraId="34F4F5A8" w14:textId="77777777" w:rsidTr="001C74AE">
        <w:trPr>
          <w:trHeight w:val="300"/>
        </w:trPr>
        <w:tc>
          <w:tcPr>
            <w:tcW w:w="720" w:type="dxa"/>
            <w:tcBorders>
              <w:top w:val="nil"/>
              <w:left w:val="nil"/>
              <w:bottom w:val="nil"/>
              <w:right w:val="nil"/>
            </w:tcBorders>
            <w:shd w:val="clear" w:color="auto" w:fill="auto"/>
            <w:noWrap/>
            <w:vAlign w:val="bottom"/>
            <w:hideMark/>
          </w:tcPr>
          <w:p w14:paraId="54B0ED04"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2009</w:t>
            </w:r>
          </w:p>
        </w:tc>
        <w:tc>
          <w:tcPr>
            <w:tcW w:w="638" w:type="dxa"/>
            <w:tcBorders>
              <w:top w:val="nil"/>
              <w:left w:val="nil"/>
              <w:bottom w:val="nil"/>
              <w:right w:val="nil"/>
            </w:tcBorders>
            <w:vAlign w:val="bottom"/>
          </w:tcPr>
          <w:p w14:paraId="2281912A"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5FAAC283"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New Jersey has paid parental leave</w:t>
            </w:r>
            <w:r>
              <w:rPr>
                <w:rFonts w:asciiTheme="minorHAnsi" w:eastAsia="Times New Roman" w:hAnsiTheme="minorHAnsi" w:cstheme="minorHAnsi"/>
                <w:color w:val="000000"/>
                <w:sz w:val="20"/>
                <w:szCs w:val="20"/>
              </w:rPr>
              <w:t>.</w:t>
            </w:r>
          </w:p>
        </w:tc>
      </w:tr>
      <w:tr w:rsidR="00C6351E" w:rsidRPr="004403D1" w14:paraId="33B2759C" w14:textId="77777777" w:rsidTr="001C74AE">
        <w:trPr>
          <w:trHeight w:val="300"/>
        </w:trPr>
        <w:tc>
          <w:tcPr>
            <w:tcW w:w="720" w:type="dxa"/>
            <w:tcBorders>
              <w:top w:val="nil"/>
              <w:left w:val="nil"/>
              <w:bottom w:val="nil"/>
              <w:right w:val="nil"/>
            </w:tcBorders>
            <w:shd w:val="clear" w:color="auto" w:fill="auto"/>
            <w:noWrap/>
            <w:vAlign w:val="bottom"/>
            <w:hideMark/>
          </w:tcPr>
          <w:p w14:paraId="3480EE3F"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2013</w:t>
            </w:r>
          </w:p>
        </w:tc>
        <w:tc>
          <w:tcPr>
            <w:tcW w:w="638" w:type="dxa"/>
            <w:tcBorders>
              <w:top w:val="nil"/>
              <w:left w:val="nil"/>
              <w:bottom w:val="nil"/>
              <w:right w:val="nil"/>
            </w:tcBorders>
            <w:vAlign w:val="bottom"/>
          </w:tcPr>
          <w:p w14:paraId="5140B3EA"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3A42E75C"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Employment Non-Discrimination Act (ENDA): </w:t>
            </w:r>
            <w:r>
              <w:rPr>
                <w:rFonts w:asciiTheme="minorHAnsi" w:eastAsia="Times New Roman" w:hAnsiTheme="minorHAnsi" w:cstheme="minorHAnsi"/>
                <w:color w:val="000000"/>
                <w:sz w:val="20"/>
                <w:szCs w:val="20"/>
              </w:rPr>
              <w:t>D</w:t>
            </w:r>
            <w:r w:rsidRPr="004403D1">
              <w:rPr>
                <w:rFonts w:asciiTheme="minorHAnsi" w:eastAsia="Times New Roman" w:hAnsiTheme="minorHAnsi" w:cstheme="minorHAnsi"/>
                <w:color w:val="000000"/>
                <w:sz w:val="20"/>
                <w:szCs w:val="20"/>
              </w:rPr>
              <w:t>iscrimination based on sexual orientation passes Senate</w:t>
            </w:r>
            <w:r>
              <w:rPr>
                <w:rFonts w:asciiTheme="minorHAnsi" w:eastAsia="Times New Roman" w:hAnsiTheme="minorHAnsi" w:cstheme="minorHAnsi"/>
                <w:color w:val="000000"/>
                <w:sz w:val="20"/>
                <w:szCs w:val="20"/>
              </w:rPr>
              <w:t>;</w:t>
            </w:r>
            <w:r w:rsidRPr="004403D1">
              <w:rPr>
                <w:rFonts w:asciiTheme="minorHAnsi" w:eastAsia="Times New Roman" w:hAnsiTheme="minorHAnsi" w:cstheme="minorHAnsi"/>
                <w:color w:val="000000"/>
                <w:sz w:val="20"/>
                <w:szCs w:val="20"/>
              </w:rPr>
              <w:t xml:space="preserve"> dies in House.</w:t>
            </w:r>
          </w:p>
        </w:tc>
      </w:tr>
      <w:tr w:rsidR="00C6351E" w:rsidRPr="004403D1" w14:paraId="5982A012" w14:textId="77777777" w:rsidTr="001C74AE">
        <w:trPr>
          <w:trHeight w:val="300"/>
        </w:trPr>
        <w:tc>
          <w:tcPr>
            <w:tcW w:w="720" w:type="dxa"/>
            <w:tcBorders>
              <w:top w:val="nil"/>
              <w:left w:val="nil"/>
              <w:bottom w:val="nil"/>
              <w:right w:val="nil"/>
            </w:tcBorders>
            <w:shd w:val="clear" w:color="auto" w:fill="auto"/>
            <w:noWrap/>
            <w:vAlign w:val="bottom"/>
            <w:hideMark/>
          </w:tcPr>
          <w:p w14:paraId="6056BC8F"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2013</w:t>
            </w:r>
          </w:p>
        </w:tc>
        <w:tc>
          <w:tcPr>
            <w:tcW w:w="638" w:type="dxa"/>
            <w:tcBorders>
              <w:top w:val="nil"/>
              <w:left w:val="nil"/>
              <w:bottom w:val="nil"/>
              <w:right w:val="nil"/>
            </w:tcBorders>
            <w:vAlign w:val="bottom"/>
          </w:tcPr>
          <w:p w14:paraId="7A8CA073"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7FF44832"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Ban against women in military combat positions ended; Pentagon had decided in 1994 to restrict women from these roles.</w:t>
            </w:r>
          </w:p>
        </w:tc>
      </w:tr>
      <w:tr w:rsidR="00C6351E" w:rsidRPr="004403D1" w14:paraId="6633AFA6" w14:textId="77777777" w:rsidTr="001C74AE">
        <w:trPr>
          <w:trHeight w:val="300"/>
        </w:trPr>
        <w:tc>
          <w:tcPr>
            <w:tcW w:w="720" w:type="dxa"/>
            <w:tcBorders>
              <w:top w:val="nil"/>
              <w:left w:val="nil"/>
              <w:bottom w:val="nil"/>
              <w:right w:val="nil"/>
            </w:tcBorders>
            <w:shd w:val="clear" w:color="auto" w:fill="auto"/>
            <w:noWrap/>
            <w:vAlign w:val="bottom"/>
            <w:hideMark/>
          </w:tcPr>
          <w:p w14:paraId="0343C0C3"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2014</w:t>
            </w:r>
          </w:p>
        </w:tc>
        <w:tc>
          <w:tcPr>
            <w:tcW w:w="638" w:type="dxa"/>
            <w:tcBorders>
              <w:top w:val="nil"/>
              <w:left w:val="nil"/>
              <w:bottom w:val="nil"/>
              <w:right w:val="nil"/>
            </w:tcBorders>
            <w:vAlign w:val="bottom"/>
          </w:tcPr>
          <w:p w14:paraId="5946B3BB"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086A044D"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Rhode Island has paid parental leave</w:t>
            </w:r>
            <w:r>
              <w:rPr>
                <w:rFonts w:asciiTheme="minorHAnsi" w:eastAsia="Times New Roman" w:hAnsiTheme="minorHAnsi" w:cstheme="minorHAnsi"/>
                <w:color w:val="000000"/>
                <w:sz w:val="20"/>
                <w:szCs w:val="20"/>
              </w:rPr>
              <w:t>.</w:t>
            </w:r>
          </w:p>
        </w:tc>
      </w:tr>
      <w:tr w:rsidR="00C6351E" w:rsidRPr="004403D1" w14:paraId="6DB941BA" w14:textId="77777777" w:rsidTr="001C74AE">
        <w:trPr>
          <w:trHeight w:val="300"/>
        </w:trPr>
        <w:tc>
          <w:tcPr>
            <w:tcW w:w="720" w:type="dxa"/>
            <w:tcBorders>
              <w:top w:val="nil"/>
              <w:left w:val="nil"/>
              <w:bottom w:val="nil"/>
              <w:right w:val="nil"/>
            </w:tcBorders>
            <w:shd w:val="clear" w:color="auto" w:fill="auto"/>
            <w:noWrap/>
            <w:vAlign w:val="center"/>
          </w:tcPr>
          <w:p w14:paraId="67E65D8D"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Calibri" w:hAnsi="Calibri" w:cs="Calibri"/>
                <w:color w:val="000000"/>
                <w:sz w:val="20"/>
                <w:szCs w:val="20"/>
              </w:rPr>
              <w:t>2015</w:t>
            </w:r>
          </w:p>
        </w:tc>
        <w:tc>
          <w:tcPr>
            <w:tcW w:w="638" w:type="dxa"/>
            <w:tcBorders>
              <w:top w:val="nil"/>
              <w:left w:val="nil"/>
              <w:bottom w:val="nil"/>
              <w:right w:val="nil"/>
            </w:tcBorders>
            <w:vAlign w:val="center"/>
          </w:tcPr>
          <w:p w14:paraId="0B9FD9CB" w14:textId="77777777" w:rsidR="00C6351E" w:rsidRPr="005112BC" w:rsidRDefault="00C6351E" w:rsidP="001C74AE">
            <w:pPr>
              <w:jc w:val="center"/>
              <w:rPr>
                <w:rFonts w:asciiTheme="minorHAnsi" w:hAnsiTheme="minorHAnsi" w:cstheme="minorHAnsi"/>
                <w:color w:val="000000"/>
                <w:sz w:val="20"/>
                <w:szCs w:val="20"/>
              </w:rPr>
            </w:pPr>
            <w:r>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center"/>
          </w:tcPr>
          <w:p w14:paraId="0E7305FC" w14:textId="77777777" w:rsidR="00C6351E" w:rsidRPr="004403D1" w:rsidRDefault="00C6351E" w:rsidP="001C74AE">
            <w:pPr>
              <w:rPr>
                <w:rFonts w:asciiTheme="minorHAnsi" w:eastAsia="Times New Roman" w:hAnsiTheme="minorHAnsi" w:cstheme="minorHAnsi"/>
                <w:color w:val="000000"/>
                <w:sz w:val="20"/>
                <w:szCs w:val="20"/>
              </w:rPr>
            </w:pPr>
            <w:r>
              <w:rPr>
                <w:rFonts w:ascii="Calibri" w:hAnsi="Calibri" w:cs="Calibri"/>
                <w:i/>
                <w:iCs/>
                <w:color w:val="000000"/>
                <w:sz w:val="20"/>
                <w:szCs w:val="20"/>
              </w:rPr>
              <w:t>Young v. UPS</w:t>
            </w:r>
            <w:r>
              <w:rPr>
                <w:rFonts w:ascii="Calibri" w:hAnsi="Calibri" w:cs="Calibri"/>
                <w:color w:val="000000"/>
                <w:sz w:val="20"/>
                <w:szCs w:val="20"/>
              </w:rPr>
              <w:t>: Supreme Court determined that firms must accommodate pregnant workers if other disabilities are equivalently treated.</w:t>
            </w:r>
          </w:p>
        </w:tc>
      </w:tr>
      <w:tr w:rsidR="00C6351E" w:rsidRPr="004403D1" w14:paraId="278EBA8C" w14:textId="77777777" w:rsidTr="001C74AE">
        <w:trPr>
          <w:trHeight w:val="300"/>
        </w:trPr>
        <w:tc>
          <w:tcPr>
            <w:tcW w:w="720" w:type="dxa"/>
            <w:tcBorders>
              <w:top w:val="nil"/>
              <w:left w:val="nil"/>
              <w:bottom w:val="nil"/>
              <w:right w:val="nil"/>
            </w:tcBorders>
            <w:shd w:val="clear" w:color="auto" w:fill="auto"/>
            <w:noWrap/>
            <w:vAlign w:val="bottom"/>
            <w:hideMark/>
          </w:tcPr>
          <w:p w14:paraId="771B6AB6"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lastRenderedPageBreak/>
              <w:t>2017</w:t>
            </w:r>
          </w:p>
        </w:tc>
        <w:tc>
          <w:tcPr>
            <w:tcW w:w="638" w:type="dxa"/>
            <w:tcBorders>
              <w:top w:val="nil"/>
              <w:left w:val="nil"/>
              <w:bottom w:val="nil"/>
              <w:right w:val="nil"/>
            </w:tcBorders>
            <w:vAlign w:val="bottom"/>
          </w:tcPr>
          <w:p w14:paraId="71D9C8C4"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hideMark/>
          </w:tcPr>
          <w:p w14:paraId="4AF802C2"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#MeToo Movement generally dated with the Oct. 2017 accusations against Harvey Weinstein, although Tarana Burke used the term in 2006.</w:t>
            </w:r>
          </w:p>
        </w:tc>
      </w:tr>
      <w:tr w:rsidR="00C6351E" w:rsidRPr="004403D1" w14:paraId="58F7D374" w14:textId="77777777" w:rsidTr="001C74AE">
        <w:trPr>
          <w:trHeight w:val="300"/>
        </w:trPr>
        <w:tc>
          <w:tcPr>
            <w:tcW w:w="720" w:type="dxa"/>
            <w:tcBorders>
              <w:top w:val="nil"/>
              <w:left w:val="nil"/>
              <w:bottom w:val="nil"/>
              <w:right w:val="nil"/>
            </w:tcBorders>
            <w:shd w:val="clear" w:color="auto" w:fill="auto"/>
            <w:noWrap/>
            <w:vAlign w:val="bottom"/>
            <w:hideMark/>
          </w:tcPr>
          <w:p w14:paraId="2997602E"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2017</w:t>
            </w:r>
          </w:p>
        </w:tc>
        <w:tc>
          <w:tcPr>
            <w:tcW w:w="638" w:type="dxa"/>
            <w:tcBorders>
              <w:top w:val="nil"/>
              <w:left w:val="nil"/>
              <w:bottom w:val="nil"/>
              <w:right w:val="nil"/>
            </w:tcBorders>
            <w:vAlign w:val="bottom"/>
          </w:tcPr>
          <w:p w14:paraId="2F519DF4"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hideMark/>
          </w:tcPr>
          <w:p w14:paraId="692559ED"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Women's March January 21, 2017 day after Donald Trump's inauguration, estimated at 200K in DC and 2.2 to 4.6 million across the US</w:t>
            </w:r>
          </w:p>
        </w:tc>
      </w:tr>
      <w:tr w:rsidR="00C6351E" w:rsidRPr="004403D1" w14:paraId="7E3912C7" w14:textId="77777777" w:rsidTr="001C74AE">
        <w:trPr>
          <w:trHeight w:val="300"/>
        </w:trPr>
        <w:tc>
          <w:tcPr>
            <w:tcW w:w="720" w:type="dxa"/>
            <w:tcBorders>
              <w:top w:val="nil"/>
              <w:left w:val="nil"/>
              <w:bottom w:val="nil"/>
              <w:right w:val="nil"/>
            </w:tcBorders>
            <w:shd w:val="clear" w:color="auto" w:fill="auto"/>
            <w:noWrap/>
            <w:vAlign w:val="bottom"/>
            <w:hideMark/>
          </w:tcPr>
          <w:p w14:paraId="3677FABC"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2018</w:t>
            </w:r>
          </w:p>
        </w:tc>
        <w:tc>
          <w:tcPr>
            <w:tcW w:w="638" w:type="dxa"/>
            <w:tcBorders>
              <w:top w:val="nil"/>
              <w:left w:val="nil"/>
              <w:bottom w:val="nil"/>
              <w:right w:val="nil"/>
            </w:tcBorders>
            <w:vAlign w:val="bottom"/>
          </w:tcPr>
          <w:p w14:paraId="33DABFDC"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69FF3249"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New York has paid parental leave</w:t>
            </w:r>
            <w:r>
              <w:rPr>
                <w:rFonts w:asciiTheme="minorHAnsi" w:eastAsia="Times New Roman" w:hAnsiTheme="minorHAnsi" w:cstheme="minorHAnsi"/>
                <w:color w:val="000000"/>
                <w:sz w:val="20"/>
                <w:szCs w:val="20"/>
              </w:rPr>
              <w:t>.</w:t>
            </w:r>
          </w:p>
        </w:tc>
      </w:tr>
      <w:tr w:rsidR="00C6351E" w:rsidRPr="004403D1" w14:paraId="73BD4190" w14:textId="77777777" w:rsidTr="001C74AE">
        <w:trPr>
          <w:trHeight w:val="300"/>
        </w:trPr>
        <w:tc>
          <w:tcPr>
            <w:tcW w:w="720" w:type="dxa"/>
            <w:tcBorders>
              <w:top w:val="nil"/>
              <w:left w:val="nil"/>
              <w:bottom w:val="nil"/>
              <w:right w:val="nil"/>
            </w:tcBorders>
            <w:shd w:val="clear" w:color="auto" w:fill="auto"/>
            <w:noWrap/>
            <w:vAlign w:val="bottom"/>
            <w:hideMark/>
          </w:tcPr>
          <w:p w14:paraId="6E924A96"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2020</w:t>
            </w:r>
          </w:p>
        </w:tc>
        <w:tc>
          <w:tcPr>
            <w:tcW w:w="638" w:type="dxa"/>
            <w:tcBorders>
              <w:top w:val="nil"/>
              <w:left w:val="nil"/>
              <w:bottom w:val="nil"/>
              <w:right w:val="nil"/>
            </w:tcBorders>
            <w:vAlign w:val="bottom"/>
          </w:tcPr>
          <w:p w14:paraId="7D4444B7" w14:textId="77777777" w:rsidR="00C6351E" w:rsidRPr="005112BC" w:rsidRDefault="00C6351E" w:rsidP="001C74AE">
            <w:pPr>
              <w:jc w:val="center"/>
              <w:rPr>
                <w:rFonts w:asciiTheme="minorHAnsi" w:eastAsia="Times New Roman" w:hAnsiTheme="minorHAnsi" w:cstheme="minorHAnsi"/>
                <w:i/>
                <w:iCs/>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3F0D13CC"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Bostock v. Clayton County, GA</w:t>
            </w:r>
            <w:r w:rsidRPr="004403D1">
              <w:rPr>
                <w:rFonts w:asciiTheme="minorHAnsi" w:eastAsia="Times New Roman" w:hAnsiTheme="minorHAnsi" w:cstheme="minorHAnsi"/>
                <w:color w:val="000000"/>
                <w:sz w:val="20"/>
                <w:szCs w:val="20"/>
              </w:rPr>
              <w:t>: Supreme Cou</w:t>
            </w:r>
            <w:r>
              <w:rPr>
                <w:rFonts w:asciiTheme="minorHAnsi" w:eastAsia="Times New Roman" w:hAnsiTheme="minorHAnsi" w:cstheme="minorHAnsi"/>
                <w:color w:val="000000"/>
                <w:sz w:val="20"/>
                <w:szCs w:val="20"/>
              </w:rPr>
              <w:t>r</w:t>
            </w:r>
            <w:r w:rsidRPr="004403D1">
              <w:rPr>
                <w:rFonts w:asciiTheme="minorHAnsi" w:eastAsia="Times New Roman" w:hAnsiTheme="minorHAnsi" w:cstheme="minorHAnsi"/>
                <w:color w:val="000000"/>
                <w:sz w:val="20"/>
                <w:szCs w:val="20"/>
              </w:rPr>
              <w:t>t interprets Title VII as protecting individuals on the basis of sexual orientation.</w:t>
            </w:r>
          </w:p>
        </w:tc>
      </w:tr>
      <w:tr w:rsidR="00C6351E" w:rsidRPr="004403D1" w14:paraId="68619E7A" w14:textId="77777777" w:rsidTr="001C74AE">
        <w:trPr>
          <w:trHeight w:val="300"/>
        </w:trPr>
        <w:tc>
          <w:tcPr>
            <w:tcW w:w="720" w:type="dxa"/>
            <w:tcBorders>
              <w:top w:val="nil"/>
              <w:left w:val="nil"/>
              <w:bottom w:val="nil"/>
              <w:right w:val="nil"/>
            </w:tcBorders>
            <w:shd w:val="clear" w:color="auto" w:fill="auto"/>
            <w:noWrap/>
            <w:vAlign w:val="bottom"/>
            <w:hideMark/>
          </w:tcPr>
          <w:p w14:paraId="3E8923F4"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2020</w:t>
            </w:r>
          </w:p>
        </w:tc>
        <w:tc>
          <w:tcPr>
            <w:tcW w:w="638" w:type="dxa"/>
            <w:tcBorders>
              <w:top w:val="nil"/>
              <w:left w:val="nil"/>
              <w:bottom w:val="nil"/>
              <w:right w:val="nil"/>
            </w:tcBorders>
            <w:vAlign w:val="bottom"/>
          </w:tcPr>
          <w:p w14:paraId="2E351E09"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W</w:t>
            </w:r>
          </w:p>
        </w:tc>
        <w:tc>
          <w:tcPr>
            <w:tcW w:w="12331" w:type="dxa"/>
            <w:tcBorders>
              <w:top w:val="nil"/>
              <w:left w:val="nil"/>
              <w:bottom w:val="nil"/>
              <w:right w:val="nil"/>
            </w:tcBorders>
            <w:shd w:val="clear" w:color="auto" w:fill="auto"/>
            <w:noWrap/>
            <w:vAlign w:val="bottom"/>
            <w:hideMark/>
          </w:tcPr>
          <w:p w14:paraId="46CE034E"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Washington State and the District of Columbia have paid parental leave</w:t>
            </w:r>
            <w:r>
              <w:rPr>
                <w:rFonts w:asciiTheme="minorHAnsi" w:eastAsia="Times New Roman" w:hAnsiTheme="minorHAnsi" w:cstheme="minorHAnsi"/>
                <w:color w:val="000000"/>
                <w:sz w:val="20"/>
                <w:szCs w:val="20"/>
              </w:rPr>
              <w:t>.</w:t>
            </w:r>
          </w:p>
        </w:tc>
      </w:tr>
      <w:tr w:rsidR="00C6351E" w:rsidRPr="004403D1" w14:paraId="2563B627" w14:textId="77777777" w:rsidTr="001C74AE">
        <w:trPr>
          <w:trHeight w:val="300"/>
        </w:trPr>
        <w:tc>
          <w:tcPr>
            <w:tcW w:w="720" w:type="dxa"/>
            <w:tcBorders>
              <w:top w:val="nil"/>
              <w:left w:val="nil"/>
              <w:bottom w:val="nil"/>
              <w:right w:val="nil"/>
            </w:tcBorders>
            <w:shd w:val="clear" w:color="auto" w:fill="auto"/>
            <w:noWrap/>
            <w:vAlign w:val="bottom"/>
            <w:hideMark/>
          </w:tcPr>
          <w:p w14:paraId="040991AE"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2021</w:t>
            </w:r>
          </w:p>
        </w:tc>
        <w:tc>
          <w:tcPr>
            <w:tcW w:w="638" w:type="dxa"/>
            <w:tcBorders>
              <w:top w:val="nil"/>
              <w:left w:val="nil"/>
              <w:bottom w:val="nil"/>
              <w:right w:val="nil"/>
            </w:tcBorders>
            <w:vAlign w:val="bottom"/>
          </w:tcPr>
          <w:p w14:paraId="7E266E23"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235C422E"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26 women newly elected to the House</w:t>
            </w:r>
            <w:r>
              <w:rPr>
                <w:rFonts w:asciiTheme="minorHAnsi" w:eastAsia="Times New Roman" w:hAnsiTheme="minorHAnsi" w:cstheme="minorHAnsi"/>
                <w:color w:val="000000"/>
                <w:sz w:val="20"/>
                <w:szCs w:val="20"/>
              </w:rPr>
              <w:t xml:space="preserve"> of Representatives.</w:t>
            </w:r>
          </w:p>
        </w:tc>
      </w:tr>
      <w:tr w:rsidR="00C6351E" w:rsidRPr="004403D1" w14:paraId="0206A8F4" w14:textId="77777777" w:rsidTr="001C74AE">
        <w:trPr>
          <w:trHeight w:val="300"/>
        </w:trPr>
        <w:tc>
          <w:tcPr>
            <w:tcW w:w="720" w:type="dxa"/>
            <w:tcBorders>
              <w:top w:val="nil"/>
              <w:left w:val="nil"/>
              <w:bottom w:val="nil"/>
              <w:right w:val="nil"/>
            </w:tcBorders>
            <w:shd w:val="clear" w:color="auto" w:fill="auto"/>
            <w:noWrap/>
            <w:vAlign w:val="bottom"/>
            <w:hideMark/>
          </w:tcPr>
          <w:p w14:paraId="7D4FCF08"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2021</w:t>
            </w:r>
          </w:p>
        </w:tc>
        <w:tc>
          <w:tcPr>
            <w:tcW w:w="638" w:type="dxa"/>
            <w:tcBorders>
              <w:top w:val="nil"/>
              <w:left w:val="nil"/>
              <w:bottom w:val="nil"/>
              <w:right w:val="nil"/>
            </w:tcBorders>
            <w:vAlign w:val="bottom"/>
          </w:tcPr>
          <w:p w14:paraId="79C65014"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P</w:t>
            </w:r>
          </w:p>
        </w:tc>
        <w:tc>
          <w:tcPr>
            <w:tcW w:w="12331" w:type="dxa"/>
            <w:tcBorders>
              <w:top w:val="nil"/>
              <w:left w:val="nil"/>
              <w:bottom w:val="nil"/>
              <w:right w:val="nil"/>
            </w:tcBorders>
            <w:shd w:val="clear" w:color="auto" w:fill="auto"/>
            <w:noWrap/>
            <w:vAlign w:val="bottom"/>
            <w:hideMark/>
          </w:tcPr>
          <w:p w14:paraId="47FAF7F1"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Massachusetts has paid parental leave</w:t>
            </w:r>
            <w:r>
              <w:rPr>
                <w:rFonts w:asciiTheme="minorHAnsi" w:eastAsia="Times New Roman" w:hAnsiTheme="minorHAnsi" w:cstheme="minorHAnsi"/>
                <w:color w:val="000000"/>
                <w:sz w:val="20"/>
                <w:szCs w:val="20"/>
              </w:rPr>
              <w:t>.</w:t>
            </w:r>
          </w:p>
        </w:tc>
      </w:tr>
      <w:tr w:rsidR="00C6351E" w:rsidRPr="004403D1" w14:paraId="185AA625" w14:textId="77777777" w:rsidTr="001C74AE">
        <w:trPr>
          <w:trHeight w:val="300"/>
        </w:trPr>
        <w:tc>
          <w:tcPr>
            <w:tcW w:w="720" w:type="dxa"/>
            <w:tcBorders>
              <w:top w:val="nil"/>
              <w:left w:val="nil"/>
              <w:bottom w:val="nil"/>
              <w:right w:val="nil"/>
            </w:tcBorders>
            <w:shd w:val="clear" w:color="auto" w:fill="auto"/>
            <w:noWrap/>
            <w:vAlign w:val="bottom"/>
            <w:hideMark/>
          </w:tcPr>
          <w:p w14:paraId="548C484B"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 xml:space="preserve">2022 </w:t>
            </w:r>
          </w:p>
        </w:tc>
        <w:tc>
          <w:tcPr>
            <w:tcW w:w="638" w:type="dxa"/>
            <w:tcBorders>
              <w:top w:val="nil"/>
              <w:left w:val="nil"/>
              <w:bottom w:val="nil"/>
              <w:right w:val="nil"/>
            </w:tcBorders>
            <w:vAlign w:val="bottom"/>
          </w:tcPr>
          <w:p w14:paraId="24BE532C" w14:textId="77777777" w:rsidR="00C6351E" w:rsidRPr="005112BC" w:rsidRDefault="00C6351E" w:rsidP="001C74AE">
            <w:pPr>
              <w:jc w:val="center"/>
              <w:rPr>
                <w:rFonts w:asciiTheme="minorHAnsi" w:eastAsia="Times New Roman" w:hAnsiTheme="minorHAnsi" w:cstheme="minorHAnsi"/>
                <w:i/>
                <w:iCs/>
                <w:color w:val="000000"/>
                <w:sz w:val="20"/>
                <w:szCs w:val="20"/>
              </w:rPr>
            </w:pPr>
            <w:r w:rsidRPr="005112BC">
              <w:rPr>
                <w:rFonts w:asciiTheme="minorHAnsi" w:hAnsiTheme="minorHAnsi" w:cstheme="minorHAnsi"/>
                <w:color w:val="000000"/>
                <w:sz w:val="20"/>
                <w:szCs w:val="20"/>
              </w:rPr>
              <w:t>B</w:t>
            </w:r>
          </w:p>
        </w:tc>
        <w:tc>
          <w:tcPr>
            <w:tcW w:w="12331" w:type="dxa"/>
            <w:tcBorders>
              <w:top w:val="nil"/>
              <w:left w:val="nil"/>
              <w:bottom w:val="nil"/>
              <w:right w:val="nil"/>
            </w:tcBorders>
            <w:shd w:val="clear" w:color="auto" w:fill="auto"/>
            <w:noWrap/>
            <w:vAlign w:val="bottom"/>
            <w:hideMark/>
          </w:tcPr>
          <w:p w14:paraId="34897502"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i/>
                <w:iCs/>
                <w:color w:val="000000"/>
                <w:sz w:val="20"/>
                <w:szCs w:val="20"/>
              </w:rPr>
              <w:t>Roe v. Wade</w:t>
            </w:r>
            <w:r w:rsidRPr="004403D1">
              <w:rPr>
                <w:rFonts w:asciiTheme="minorHAnsi" w:eastAsia="Times New Roman" w:hAnsiTheme="minorHAnsi" w:cstheme="minorHAnsi"/>
                <w:color w:val="000000"/>
                <w:sz w:val="20"/>
                <w:szCs w:val="20"/>
              </w:rPr>
              <w:t xml:space="preserve">: Struck down </w:t>
            </w:r>
            <w:r>
              <w:rPr>
                <w:rFonts w:asciiTheme="minorHAnsi" w:eastAsia="Times New Roman" w:hAnsiTheme="minorHAnsi" w:cstheme="minorHAnsi"/>
                <w:color w:val="000000"/>
                <w:sz w:val="20"/>
                <w:szCs w:val="20"/>
              </w:rPr>
              <w:t>by</w:t>
            </w:r>
            <w:r w:rsidRPr="004403D1">
              <w:rPr>
                <w:rFonts w:asciiTheme="minorHAnsi" w:eastAsia="Times New Roman" w:hAnsiTheme="minorHAnsi" w:cstheme="minorHAnsi"/>
                <w:color w:val="000000"/>
                <w:sz w:val="20"/>
                <w:szCs w:val="20"/>
              </w:rPr>
              <w:t xml:space="preserve"> </w:t>
            </w:r>
            <w:r w:rsidRPr="004403D1">
              <w:rPr>
                <w:rFonts w:asciiTheme="minorHAnsi" w:eastAsia="Times New Roman" w:hAnsiTheme="minorHAnsi" w:cstheme="minorHAnsi"/>
                <w:i/>
                <w:iCs/>
                <w:color w:val="000000"/>
                <w:sz w:val="20"/>
                <w:szCs w:val="20"/>
              </w:rPr>
              <w:t>Dobbs v. Jackson Women's Health Organization:</w:t>
            </w:r>
            <w:r w:rsidRPr="004403D1">
              <w:rPr>
                <w:rFonts w:asciiTheme="minorHAnsi" w:eastAsia="Times New Roman" w:hAnsiTheme="minorHAnsi" w:cstheme="minorHAnsi"/>
                <w:color w:val="000000"/>
                <w:sz w:val="20"/>
                <w:szCs w:val="20"/>
              </w:rPr>
              <w:t xml:space="preserve"> the Constitution does not confer a right to abortion.</w:t>
            </w:r>
          </w:p>
        </w:tc>
      </w:tr>
      <w:tr w:rsidR="00C6351E" w:rsidRPr="004403D1" w14:paraId="50727711" w14:textId="77777777" w:rsidTr="001C74AE">
        <w:trPr>
          <w:trHeight w:val="300"/>
        </w:trPr>
        <w:tc>
          <w:tcPr>
            <w:tcW w:w="720" w:type="dxa"/>
            <w:tcBorders>
              <w:top w:val="nil"/>
              <w:left w:val="nil"/>
              <w:bottom w:val="nil"/>
              <w:right w:val="nil"/>
            </w:tcBorders>
            <w:shd w:val="clear" w:color="auto" w:fill="auto"/>
            <w:noWrap/>
            <w:vAlign w:val="bottom"/>
            <w:hideMark/>
          </w:tcPr>
          <w:p w14:paraId="68A499CD"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2022</w:t>
            </w:r>
          </w:p>
        </w:tc>
        <w:tc>
          <w:tcPr>
            <w:tcW w:w="638" w:type="dxa"/>
            <w:tcBorders>
              <w:top w:val="nil"/>
              <w:left w:val="nil"/>
              <w:bottom w:val="nil"/>
              <w:right w:val="nil"/>
            </w:tcBorders>
            <w:vAlign w:val="bottom"/>
          </w:tcPr>
          <w:p w14:paraId="0DAD4ECD"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nil"/>
              <w:right w:val="nil"/>
            </w:tcBorders>
            <w:shd w:val="clear" w:color="auto" w:fill="auto"/>
            <w:noWrap/>
            <w:vAlign w:val="bottom"/>
            <w:hideMark/>
          </w:tcPr>
          <w:p w14:paraId="4CB4D594"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Connecticut has paid parental leave</w:t>
            </w:r>
            <w:r>
              <w:rPr>
                <w:rFonts w:asciiTheme="minorHAnsi" w:eastAsia="Times New Roman" w:hAnsiTheme="minorHAnsi" w:cstheme="minorHAnsi"/>
                <w:color w:val="000000"/>
                <w:sz w:val="20"/>
                <w:szCs w:val="20"/>
              </w:rPr>
              <w:t>.</w:t>
            </w:r>
          </w:p>
        </w:tc>
      </w:tr>
      <w:tr w:rsidR="00C6351E" w:rsidRPr="004403D1" w14:paraId="3DF47075" w14:textId="77777777" w:rsidTr="001C74AE">
        <w:trPr>
          <w:trHeight w:val="300"/>
        </w:trPr>
        <w:tc>
          <w:tcPr>
            <w:tcW w:w="720" w:type="dxa"/>
            <w:tcBorders>
              <w:top w:val="nil"/>
              <w:left w:val="nil"/>
              <w:bottom w:val="nil"/>
              <w:right w:val="nil"/>
            </w:tcBorders>
            <w:shd w:val="clear" w:color="auto" w:fill="auto"/>
            <w:noWrap/>
            <w:vAlign w:val="bottom"/>
          </w:tcPr>
          <w:p w14:paraId="524E9B05" w14:textId="77777777" w:rsidR="00C6351E" w:rsidRPr="004403D1" w:rsidRDefault="00C6351E" w:rsidP="001C74AE">
            <w:pPr>
              <w:jc w:val="center"/>
              <w:rPr>
                <w:rFonts w:asciiTheme="minorHAnsi" w:eastAsia="Times New Roman" w:hAnsiTheme="minorHAnsi" w:cstheme="minorHAnsi"/>
                <w:color w:val="000000"/>
                <w:sz w:val="20"/>
                <w:szCs w:val="20"/>
              </w:rPr>
            </w:pPr>
            <w:r>
              <w:rPr>
                <w:rFonts w:ascii="Calibri" w:hAnsi="Calibri" w:cs="Calibri"/>
                <w:color w:val="000000"/>
                <w:sz w:val="20"/>
                <w:szCs w:val="20"/>
              </w:rPr>
              <w:t>2022</w:t>
            </w:r>
          </w:p>
        </w:tc>
        <w:tc>
          <w:tcPr>
            <w:tcW w:w="638" w:type="dxa"/>
            <w:tcBorders>
              <w:top w:val="nil"/>
              <w:left w:val="nil"/>
              <w:bottom w:val="nil"/>
              <w:right w:val="nil"/>
            </w:tcBorders>
            <w:vAlign w:val="bottom"/>
          </w:tcPr>
          <w:p w14:paraId="2C9DF279" w14:textId="77777777" w:rsidR="00C6351E" w:rsidRPr="005112BC" w:rsidRDefault="00C6351E" w:rsidP="001C74AE">
            <w:pPr>
              <w:jc w:val="center"/>
              <w:rPr>
                <w:rFonts w:asciiTheme="minorHAnsi" w:hAnsiTheme="minorHAnsi" w:cstheme="minorHAnsi"/>
                <w:color w:val="000000"/>
                <w:sz w:val="20"/>
                <w:szCs w:val="20"/>
              </w:rPr>
            </w:pPr>
            <w:r>
              <w:rPr>
                <w:rFonts w:ascii="Calibri" w:hAnsi="Calibri" w:cs="Calibri"/>
                <w:color w:val="000000"/>
                <w:sz w:val="20"/>
                <w:szCs w:val="20"/>
              </w:rPr>
              <w:t>E</w:t>
            </w:r>
          </w:p>
        </w:tc>
        <w:tc>
          <w:tcPr>
            <w:tcW w:w="12331" w:type="dxa"/>
            <w:tcBorders>
              <w:top w:val="nil"/>
              <w:left w:val="nil"/>
              <w:bottom w:val="nil"/>
              <w:right w:val="nil"/>
            </w:tcBorders>
            <w:shd w:val="clear" w:color="auto" w:fill="auto"/>
            <w:noWrap/>
            <w:vAlign w:val="bottom"/>
          </w:tcPr>
          <w:p w14:paraId="426BD5C3" w14:textId="77777777" w:rsidR="00C6351E" w:rsidRPr="004403D1" w:rsidRDefault="00C6351E" w:rsidP="001C74AE">
            <w:pPr>
              <w:rPr>
                <w:rFonts w:asciiTheme="minorHAnsi" w:eastAsia="Times New Roman" w:hAnsiTheme="minorHAnsi" w:cstheme="minorHAnsi"/>
                <w:color w:val="000000"/>
                <w:sz w:val="20"/>
                <w:szCs w:val="20"/>
              </w:rPr>
            </w:pPr>
            <w:r>
              <w:rPr>
                <w:rFonts w:ascii="Calibri" w:hAnsi="Calibri" w:cs="Calibri"/>
                <w:color w:val="000000"/>
                <w:sz w:val="20"/>
                <w:szCs w:val="20"/>
              </w:rPr>
              <w:t>Pregnant Workers Fairness Act (PWFA): guarantees reasonable accommodations for pregnant workers.</w:t>
            </w:r>
          </w:p>
        </w:tc>
      </w:tr>
      <w:tr w:rsidR="00C6351E" w:rsidRPr="004403D1" w14:paraId="0F2D94E4" w14:textId="77777777" w:rsidTr="001C74AE">
        <w:trPr>
          <w:trHeight w:val="300"/>
        </w:trPr>
        <w:tc>
          <w:tcPr>
            <w:tcW w:w="720" w:type="dxa"/>
            <w:tcBorders>
              <w:top w:val="nil"/>
              <w:left w:val="nil"/>
              <w:bottom w:val="double" w:sz="4" w:space="0" w:color="auto"/>
              <w:right w:val="nil"/>
            </w:tcBorders>
            <w:shd w:val="clear" w:color="auto" w:fill="auto"/>
            <w:noWrap/>
            <w:vAlign w:val="bottom"/>
            <w:hideMark/>
          </w:tcPr>
          <w:p w14:paraId="658B1171" w14:textId="77777777" w:rsidR="00C6351E" w:rsidRPr="004403D1" w:rsidRDefault="00C6351E" w:rsidP="001C74AE">
            <w:pPr>
              <w:jc w:val="cente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2023</w:t>
            </w:r>
          </w:p>
        </w:tc>
        <w:tc>
          <w:tcPr>
            <w:tcW w:w="638" w:type="dxa"/>
            <w:tcBorders>
              <w:top w:val="nil"/>
              <w:left w:val="nil"/>
              <w:bottom w:val="double" w:sz="4" w:space="0" w:color="auto"/>
              <w:right w:val="nil"/>
            </w:tcBorders>
            <w:vAlign w:val="bottom"/>
          </w:tcPr>
          <w:p w14:paraId="23290D32" w14:textId="77777777" w:rsidR="00C6351E" w:rsidRPr="005112BC" w:rsidRDefault="00C6351E" w:rsidP="001C74AE">
            <w:pPr>
              <w:jc w:val="center"/>
              <w:rPr>
                <w:rFonts w:asciiTheme="minorHAnsi" w:eastAsia="Times New Roman" w:hAnsiTheme="minorHAnsi" w:cstheme="minorHAnsi"/>
                <w:color w:val="000000"/>
                <w:sz w:val="20"/>
                <w:szCs w:val="20"/>
              </w:rPr>
            </w:pPr>
            <w:r w:rsidRPr="005112BC">
              <w:rPr>
                <w:rFonts w:asciiTheme="minorHAnsi" w:hAnsiTheme="minorHAnsi" w:cstheme="minorHAnsi"/>
                <w:color w:val="000000"/>
                <w:sz w:val="20"/>
                <w:szCs w:val="20"/>
              </w:rPr>
              <w:t>E</w:t>
            </w:r>
          </w:p>
        </w:tc>
        <w:tc>
          <w:tcPr>
            <w:tcW w:w="12331" w:type="dxa"/>
            <w:tcBorders>
              <w:top w:val="nil"/>
              <w:left w:val="nil"/>
              <w:bottom w:val="double" w:sz="4" w:space="0" w:color="auto"/>
              <w:right w:val="nil"/>
            </w:tcBorders>
            <w:shd w:val="clear" w:color="auto" w:fill="auto"/>
            <w:noWrap/>
            <w:vAlign w:val="bottom"/>
            <w:hideMark/>
          </w:tcPr>
          <w:p w14:paraId="78EBF547" w14:textId="77777777" w:rsidR="00C6351E" w:rsidRPr="004403D1" w:rsidRDefault="00C6351E" w:rsidP="001C74AE">
            <w:pPr>
              <w:rPr>
                <w:rFonts w:asciiTheme="minorHAnsi" w:eastAsia="Times New Roman" w:hAnsiTheme="minorHAnsi" w:cstheme="minorHAnsi"/>
                <w:color w:val="000000"/>
                <w:sz w:val="20"/>
                <w:szCs w:val="20"/>
              </w:rPr>
            </w:pPr>
            <w:r w:rsidRPr="004403D1">
              <w:rPr>
                <w:rFonts w:asciiTheme="minorHAnsi" w:eastAsia="Times New Roman" w:hAnsiTheme="minorHAnsi" w:cstheme="minorHAnsi"/>
                <w:color w:val="000000"/>
                <w:sz w:val="20"/>
                <w:szCs w:val="20"/>
              </w:rPr>
              <w:t>Oregon will have paid parental leave, making it the ninth state (including DC) to enact and put into effect some form of paid parental leave</w:t>
            </w:r>
          </w:p>
        </w:tc>
      </w:tr>
    </w:tbl>
    <w:p w14:paraId="77F361AE" w14:textId="77777777" w:rsidR="00C6351E" w:rsidRDefault="00C6351E"/>
    <w:p w14:paraId="097CEBEF" w14:textId="14C9E7CB" w:rsidR="00C6351E" w:rsidRPr="00A21267" w:rsidRDefault="00C6351E" w:rsidP="00C6351E">
      <w:pPr>
        <w:rPr>
          <w:rFonts w:cstheme="minorHAnsi"/>
          <w:sz w:val="20"/>
          <w:szCs w:val="20"/>
        </w:rPr>
      </w:pPr>
      <w:r w:rsidRPr="00A21267">
        <w:rPr>
          <w:rFonts w:cstheme="minorHAnsi"/>
          <w:sz w:val="20"/>
          <w:szCs w:val="20"/>
        </w:rPr>
        <w:t>BFOQ = Bona Fide Occupational Qualification</w:t>
      </w:r>
    </w:p>
    <w:p w14:paraId="1873EC12" w14:textId="77777777" w:rsidR="00C6351E" w:rsidRPr="00A21267" w:rsidRDefault="00C6351E" w:rsidP="00C6351E">
      <w:pPr>
        <w:rPr>
          <w:rFonts w:cstheme="minorHAnsi"/>
          <w:sz w:val="20"/>
          <w:szCs w:val="20"/>
        </w:rPr>
      </w:pPr>
    </w:p>
    <w:p w14:paraId="32342384" w14:textId="77777777" w:rsidR="00C6351E" w:rsidRPr="00A21267" w:rsidRDefault="00C6351E" w:rsidP="00C6351E">
      <w:pPr>
        <w:rPr>
          <w:rFonts w:cstheme="minorHAnsi"/>
          <w:sz w:val="20"/>
          <w:szCs w:val="20"/>
        </w:rPr>
      </w:pPr>
      <w:r w:rsidRPr="00A21267">
        <w:rPr>
          <w:rFonts w:cstheme="minorHAnsi"/>
          <w:i/>
          <w:iCs/>
          <w:sz w:val="20"/>
          <w:szCs w:val="20"/>
        </w:rPr>
        <w:t>Sources</w:t>
      </w:r>
      <w:r w:rsidRPr="00A21267">
        <w:rPr>
          <w:rFonts w:cstheme="minorHAnsi"/>
          <w:sz w:val="20"/>
          <w:szCs w:val="20"/>
        </w:rPr>
        <w:t>: Unless listed otherwise, sources are general. Bird (1997); Freeman (1975); Geddes and Tennyson (2013) on married women’s property and earnings acts; Goldin (1990); Goldin and Katz (2002) on contraception; Goldin and Katz (2011) on coeducation; McBride and Parry (2016); National Women’s History Alliance website; Rosenberg (1992); Stevenson (2007) on divorce laws; Thomas (2016).</w:t>
      </w:r>
    </w:p>
    <w:p w14:paraId="3E63B407" w14:textId="77777777" w:rsidR="00C6351E" w:rsidRDefault="00C6351E" w:rsidP="00C6351E">
      <w:pPr>
        <w:rPr>
          <w:rFonts w:cstheme="minorHAnsi"/>
          <w:sz w:val="20"/>
          <w:szCs w:val="20"/>
        </w:rPr>
      </w:pPr>
      <w:r w:rsidRPr="00A21267">
        <w:rPr>
          <w:rFonts w:cstheme="minorHAnsi"/>
          <w:i/>
          <w:iCs/>
          <w:sz w:val="20"/>
          <w:szCs w:val="20"/>
        </w:rPr>
        <w:t>Notes</w:t>
      </w:r>
      <w:r w:rsidRPr="00A21267">
        <w:rPr>
          <w:rFonts w:cstheme="minorHAnsi"/>
          <w:sz w:val="20"/>
          <w:szCs w:val="20"/>
        </w:rPr>
        <w:t>: Codes are E = Economic/Social; P = Political; W= Workplace; B = Female Body.</w:t>
      </w:r>
      <w:r>
        <w:rPr>
          <w:rFonts w:cstheme="minorHAnsi"/>
          <w:sz w:val="20"/>
          <w:szCs w:val="20"/>
        </w:rPr>
        <w:t xml:space="preserve"> See text.</w:t>
      </w:r>
    </w:p>
    <w:p w14:paraId="1543428B" w14:textId="77777777" w:rsidR="00C6351E" w:rsidRPr="00A21267" w:rsidRDefault="00C6351E" w:rsidP="00C6351E">
      <w:pPr>
        <w:rPr>
          <w:rFonts w:cstheme="minorHAnsi"/>
          <w:sz w:val="20"/>
          <w:szCs w:val="20"/>
        </w:rPr>
        <w:sectPr w:rsidR="00C6351E" w:rsidRPr="00A21267" w:rsidSect="0027294D">
          <w:footerReference w:type="even" r:id="rId7"/>
          <w:footerReference w:type="default" r:id="rId8"/>
          <w:pgSz w:w="15840" w:h="12240" w:orient="landscape"/>
          <w:pgMar w:top="1440" w:right="1008" w:bottom="1440" w:left="1008" w:header="720" w:footer="720" w:gutter="0"/>
          <w:pgNumType w:start="0"/>
          <w:cols w:space="720"/>
          <w:titlePg/>
          <w:docGrid w:linePitch="360"/>
        </w:sectPr>
      </w:pPr>
    </w:p>
    <w:p w14:paraId="18DE2AB6" w14:textId="77777777" w:rsidR="00FE1885" w:rsidRPr="00A21F09" w:rsidRDefault="00FE1885" w:rsidP="00FE1885">
      <w:pPr>
        <w:rPr>
          <w:rFonts w:eastAsia="Times New Roman" w:cs="Times New Roman"/>
          <w:color w:val="242424"/>
          <w:bdr w:val="none" w:sz="0" w:space="0" w:color="auto" w:frame="1"/>
        </w:rPr>
      </w:pPr>
      <w:r w:rsidRPr="00A21F09">
        <w:rPr>
          <w:rFonts w:eastAsia="Times New Roman" w:cs="Times New Roman"/>
          <w:color w:val="242424"/>
          <w:bdr w:val="none" w:sz="0" w:space="0" w:color="auto" w:frame="1"/>
        </w:rPr>
        <w:lastRenderedPageBreak/>
        <w:t>Appendix 2: ProQuest Newspapers</w:t>
      </w:r>
    </w:p>
    <w:p w14:paraId="1E193527" w14:textId="77777777" w:rsidR="00FE1885" w:rsidRDefault="00FE1885" w:rsidP="00FE1885">
      <w:pPr>
        <w:rPr>
          <w:rFonts w:eastAsia="Times New Roman" w:cs="Times New Roman"/>
          <w:color w:val="242424"/>
          <w:sz w:val="22"/>
          <w:szCs w:val="22"/>
          <w:bdr w:val="none" w:sz="0" w:space="0" w:color="auto" w:frame="1"/>
        </w:rPr>
      </w:pPr>
    </w:p>
    <w:p w14:paraId="4818D303" w14:textId="74821C37" w:rsidR="00FE1885" w:rsidRDefault="00FE1885" w:rsidP="00FE1885">
      <w:p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t xml:space="preserve">The exploration of articles that mention Title VII and the Equal Pay Act used the ProQuest Newspapers database. To automate the exercise, research assistant Maya Roy use the </w:t>
      </w:r>
      <w:r w:rsidRPr="00C972EC">
        <w:rPr>
          <w:rFonts w:eastAsia="Times New Roman" w:cs="Times New Roman"/>
          <w:sz w:val="22"/>
          <w:szCs w:val="22"/>
          <w:bdr w:val="none" w:sz="0" w:space="0" w:color="auto" w:frame="1"/>
        </w:rPr>
        <w:t>ProQuest Text and Data Mining (TDM) Studio</w:t>
      </w:r>
      <w:r>
        <w:rPr>
          <w:rFonts w:eastAsia="Times New Roman" w:cs="Times New Roman"/>
          <w:color w:val="242424"/>
          <w:sz w:val="22"/>
          <w:szCs w:val="22"/>
          <w:bdr w:val="none" w:sz="0" w:space="0" w:color="auto" w:frame="1"/>
        </w:rPr>
        <w:t>. Everything that was done with TDM could have been done manually (and much slower) with the usual ProQuest newspapers. Because the coverage of newspapers can change, it should be noted that the data exploration was executed August 25, 2023</w:t>
      </w:r>
      <w:r w:rsidR="00D533DF">
        <w:rPr>
          <w:rFonts w:eastAsia="Times New Roman" w:cs="Times New Roman"/>
          <w:color w:val="242424"/>
          <w:sz w:val="22"/>
          <w:szCs w:val="22"/>
          <w:bdr w:val="none" w:sz="0" w:space="0" w:color="auto" w:frame="1"/>
        </w:rPr>
        <w:t xml:space="preserve"> for the legislation search and on September 18, 2023 for the discrimination search.</w:t>
      </w:r>
    </w:p>
    <w:p w14:paraId="7B63FC9E" w14:textId="77777777" w:rsidR="00FE1885" w:rsidRDefault="00FE1885" w:rsidP="00FE1885">
      <w:pPr>
        <w:rPr>
          <w:rFonts w:eastAsia="Times New Roman" w:cs="Times New Roman"/>
          <w:color w:val="242424"/>
          <w:sz w:val="22"/>
          <w:szCs w:val="22"/>
          <w:bdr w:val="none" w:sz="0" w:space="0" w:color="auto" w:frame="1"/>
        </w:rPr>
      </w:pPr>
    </w:p>
    <w:p w14:paraId="45DF3422" w14:textId="77777777" w:rsidR="00FE1885" w:rsidRDefault="00FE1885" w:rsidP="00FE1885">
      <w:p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t>The newspapers used were those in the historical series excluding foreign newspapers, the Black newspaper collection, and a few others. Those included were major newspapers in US cities in the period covered. The newspapers searched by ProQuest are the following with the year of the last edition accessed.</w:t>
      </w:r>
    </w:p>
    <w:p w14:paraId="1EDFC40F" w14:textId="77777777" w:rsidR="00FE1885" w:rsidRDefault="00FE1885" w:rsidP="00FE1885">
      <w:pPr>
        <w:rPr>
          <w:rFonts w:eastAsia="Times New Roman" w:cs="Times New Roman"/>
          <w:color w:val="242424"/>
          <w:sz w:val="22"/>
          <w:szCs w:val="22"/>
          <w:bdr w:val="none" w:sz="0" w:space="0" w:color="auto" w:frame="1"/>
        </w:rPr>
      </w:pPr>
    </w:p>
    <w:p w14:paraId="59B4CCCE" w14:textId="314DD1EB" w:rsidR="00FE1885" w:rsidRPr="00A03818" w:rsidRDefault="00FE1885" w:rsidP="00A03818">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Chicago Tribune</w:t>
      </w:r>
      <w:r>
        <w:rPr>
          <w:rFonts w:eastAsia="Times New Roman" w:cs="Times New Roman"/>
          <w:color w:val="242424"/>
          <w:sz w:val="22"/>
          <w:szCs w:val="22"/>
          <w:bdr w:val="none" w:sz="0" w:space="0" w:color="auto" w:frame="1"/>
        </w:rPr>
        <w:t xml:space="preserve"> (2014)*</w:t>
      </w:r>
    </w:p>
    <w:p w14:paraId="0821E17E" w14:textId="77777777"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Hartford Courant</w:t>
      </w:r>
      <w:r>
        <w:rPr>
          <w:rFonts w:eastAsia="Times New Roman" w:cs="Times New Roman"/>
          <w:color w:val="242424"/>
          <w:sz w:val="22"/>
          <w:szCs w:val="22"/>
          <w:bdr w:val="none" w:sz="0" w:space="0" w:color="auto" w:frame="1"/>
        </w:rPr>
        <w:t xml:space="preserve"> (1997)*</w:t>
      </w:r>
    </w:p>
    <w:p w14:paraId="6983FD02" w14:textId="6436A821" w:rsidR="00FE1885" w:rsidRPr="00A03818" w:rsidRDefault="00FE1885" w:rsidP="00A03818">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Los Angeles Times</w:t>
      </w:r>
      <w:r>
        <w:rPr>
          <w:rFonts w:eastAsia="Times New Roman" w:cs="Times New Roman"/>
          <w:color w:val="242424"/>
          <w:sz w:val="22"/>
          <w:szCs w:val="22"/>
          <w:bdr w:val="none" w:sz="0" w:space="0" w:color="auto" w:frame="1"/>
        </w:rPr>
        <w:t xml:space="preserve"> (2014)*</w:t>
      </w:r>
    </w:p>
    <w:p w14:paraId="078E1DA8" w14:textId="6D01203B"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Newsday</w:t>
      </w:r>
      <w:r>
        <w:rPr>
          <w:rFonts w:eastAsia="Times New Roman" w:cs="Times New Roman"/>
          <w:color w:val="242424"/>
          <w:sz w:val="22"/>
          <w:szCs w:val="22"/>
          <w:bdr w:val="none" w:sz="0" w:space="0" w:color="auto" w:frame="1"/>
        </w:rPr>
        <w:t xml:space="preserve"> (</w:t>
      </w:r>
      <w:r w:rsidR="00A03818">
        <w:rPr>
          <w:rFonts w:eastAsia="Times New Roman" w:cs="Times New Roman"/>
          <w:color w:val="242424"/>
          <w:sz w:val="22"/>
          <w:szCs w:val="22"/>
          <w:bdr w:val="none" w:sz="0" w:space="0" w:color="auto" w:frame="1"/>
        </w:rPr>
        <w:t>1994</w:t>
      </w:r>
      <w:r>
        <w:rPr>
          <w:rFonts w:eastAsia="Times New Roman" w:cs="Times New Roman"/>
          <w:color w:val="242424"/>
          <w:sz w:val="22"/>
          <w:szCs w:val="22"/>
          <w:bdr w:val="none" w:sz="0" w:space="0" w:color="auto" w:frame="1"/>
        </w:rPr>
        <w:t>)</w:t>
      </w:r>
    </w:p>
    <w:p w14:paraId="72146708" w14:textId="77777777"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New York Tribune / Herald Tribune</w:t>
      </w:r>
      <w:r>
        <w:rPr>
          <w:rFonts w:eastAsia="Times New Roman" w:cs="Times New Roman"/>
          <w:color w:val="242424"/>
          <w:sz w:val="22"/>
          <w:szCs w:val="22"/>
          <w:bdr w:val="none" w:sz="0" w:space="0" w:color="auto" w:frame="1"/>
        </w:rPr>
        <w:t xml:space="preserve"> (1962)</w:t>
      </w:r>
    </w:p>
    <w:p w14:paraId="13C1962B" w14:textId="77777777"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Pittsburgh Courier</w:t>
      </w:r>
      <w:r>
        <w:rPr>
          <w:rFonts w:eastAsia="Times New Roman" w:cs="Times New Roman"/>
          <w:color w:val="242424"/>
          <w:sz w:val="22"/>
          <w:szCs w:val="22"/>
          <w:bdr w:val="none" w:sz="0" w:space="0" w:color="auto" w:frame="1"/>
        </w:rPr>
        <w:t xml:space="preserve"> (1966)</w:t>
      </w:r>
    </w:p>
    <w:p w14:paraId="24536452" w14:textId="77777777"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St. Louis Post Dispatch</w:t>
      </w:r>
      <w:r>
        <w:rPr>
          <w:rFonts w:eastAsia="Times New Roman" w:cs="Times New Roman"/>
          <w:color w:val="242424"/>
          <w:sz w:val="22"/>
          <w:szCs w:val="22"/>
          <w:bdr w:val="none" w:sz="0" w:space="0" w:color="auto" w:frame="1"/>
        </w:rPr>
        <w:t xml:space="preserve"> (2003)</w:t>
      </w:r>
    </w:p>
    <w:p w14:paraId="2E3C668C" w14:textId="77777777"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The Atlanta Constitution</w:t>
      </w:r>
      <w:r>
        <w:rPr>
          <w:rFonts w:eastAsia="Times New Roman" w:cs="Times New Roman"/>
          <w:color w:val="242424"/>
          <w:sz w:val="22"/>
          <w:szCs w:val="22"/>
          <w:bdr w:val="none" w:sz="0" w:space="0" w:color="auto" w:frame="1"/>
        </w:rPr>
        <w:t xml:space="preserve"> (1984)</w:t>
      </w:r>
    </w:p>
    <w:p w14:paraId="5E36CAA5" w14:textId="22A0CC23"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The Atlanta Journal and the Atlanta Constitution</w:t>
      </w:r>
      <w:r>
        <w:rPr>
          <w:rFonts w:eastAsia="Times New Roman" w:cs="Times New Roman"/>
          <w:color w:val="242424"/>
          <w:sz w:val="22"/>
          <w:szCs w:val="22"/>
          <w:bdr w:val="none" w:sz="0" w:space="0" w:color="auto" w:frame="1"/>
        </w:rPr>
        <w:t xml:space="preserve"> (19</w:t>
      </w:r>
      <w:r w:rsidR="00A03818">
        <w:rPr>
          <w:rFonts w:eastAsia="Times New Roman" w:cs="Times New Roman"/>
          <w:color w:val="242424"/>
          <w:sz w:val="22"/>
          <w:szCs w:val="22"/>
          <w:bdr w:val="none" w:sz="0" w:space="0" w:color="auto" w:frame="1"/>
        </w:rPr>
        <w:t>6</w:t>
      </w:r>
      <w:r>
        <w:rPr>
          <w:rFonts w:eastAsia="Times New Roman" w:cs="Times New Roman"/>
          <w:color w:val="242424"/>
          <w:sz w:val="22"/>
          <w:szCs w:val="22"/>
          <w:bdr w:val="none" w:sz="0" w:space="0" w:color="auto" w:frame="1"/>
        </w:rPr>
        <w:t>7)</w:t>
      </w:r>
    </w:p>
    <w:p w14:paraId="77090836" w14:textId="6C96A96B"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The Austin American Statesman</w:t>
      </w:r>
      <w:r>
        <w:rPr>
          <w:rFonts w:eastAsia="Times New Roman" w:cs="Times New Roman"/>
          <w:color w:val="242424"/>
          <w:sz w:val="22"/>
          <w:szCs w:val="22"/>
          <w:bdr w:val="none" w:sz="0" w:space="0" w:color="auto" w:frame="1"/>
        </w:rPr>
        <w:t xml:space="preserve"> (198</w:t>
      </w:r>
      <w:r w:rsidR="00A03818">
        <w:rPr>
          <w:rFonts w:eastAsia="Times New Roman" w:cs="Times New Roman"/>
          <w:color w:val="242424"/>
          <w:sz w:val="22"/>
          <w:szCs w:val="22"/>
          <w:bdr w:val="none" w:sz="0" w:space="0" w:color="auto" w:frame="1"/>
        </w:rPr>
        <w:t>0</w:t>
      </w:r>
      <w:r>
        <w:rPr>
          <w:rFonts w:eastAsia="Times New Roman" w:cs="Times New Roman"/>
          <w:color w:val="242424"/>
          <w:sz w:val="22"/>
          <w:szCs w:val="22"/>
          <w:bdr w:val="none" w:sz="0" w:space="0" w:color="auto" w:frame="1"/>
        </w:rPr>
        <w:t>)</w:t>
      </w:r>
    </w:p>
    <w:p w14:paraId="308CEB84" w14:textId="12E0B2E2" w:rsidR="00FE1885"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The Austin American</w:t>
      </w:r>
      <w:r>
        <w:rPr>
          <w:rFonts w:eastAsia="Times New Roman" w:cs="Times New Roman"/>
          <w:color w:val="242424"/>
          <w:sz w:val="22"/>
          <w:szCs w:val="22"/>
          <w:bdr w:val="none" w:sz="0" w:space="0" w:color="auto" w:frame="1"/>
        </w:rPr>
        <w:t xml:space="preserve"> (19</w:t>
      </w:r>
      <w:r w:rsidR="00A03818">
        <w:rPr>
          <w:rFonts w:eastAsia="Times New Roman" w:cs="Times New Roman"/>
          <w:color w:val="242424"/>
          <w:sz w:val="22"/>
          <w:szCs w:val="22"/>
          <w:bdr w:val="none" w:sz="0" w:space="0" w:color="auto" w:frame="1"/>
        </w:rPr>
        <w:t>67</w:t>
      </w:r>
      <w:r>
        <w:rPr>
          <w:rFonts w:eastAsia="Times New Roman" w:cs="Times New Roman"/>
          <w:color w:val="242424"/>
          <w:sz w:val="22"/>
          <w:szCs w:val="22"/>
          <w:bdr w:val="none" w:sz="0" w:space="0" w:color="auto" w:frame="1"/>
        </w:rPr>
        <w:t>)</w:t>
      </w:r>
    </w:p>
    <w:p w14:paraId="6732FC67" w14:textId="37024218" w:rsidR="00A03818" w:rsidRPr="00C6351E" w:rsidRDefault="00A03818" w:rsidP="00FE1885">
      <w:pPr>
        <w:pStyle w:val="ListParagraph"/>
        <w:numPr>
          <w:ilvl w:val="0"/>
          <w:numId w:val="5"/>
        </w:num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t>The Austin Statesman (1973)</w:t>
      </w:r>
    </w:p>
    <w:p w14:paraId="2933F003" w14:textId="6CAE5A93"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The Boston Globe</w:t>
      </w:r>
      <w:r>
        <w:rPr>
          <w:rFonts w:eastAsia="Times New Roman" w:cs="Times New Roman"/>
          <w:color w:val="242424"/>
          <w:sz w:val="22"/>
          <w:szCs w:val="22"/>
          <w:bdr w:val="none" w:sz="0" w:space="0" w:color="auto" w:frame="1"/>
        </w:rPr>
        <w:t xml:space="preserve"> (1991)</w:t>
      </w:r>
    </w:p>
    <w:p w14:paraId="488B5A63" w14:textId="77777777"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The Christian Science Monitor</w:t>
      </w:r>
      <w:r>
        <w:rPr>
          <w:rFonts w:eastAsia="Times New Roman" w:cs="Times New Roman"/>
          <w:color w:val="242424"/>
          <w:sz w:val="22"/>
          <w:szCs w:val="22"/>
          <w:bdr w:val="none" w:sz="0" w:space="0" w:color="auto" w:frame="1"/>
        </w:rPr>
        <w:t xml:space="preserve"> (2009)*</w:t>
      </w:r>
    </w:p>
    <w:p w14:paraId="251763C1" w14:textId="77777777"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The New York Times</w:t>
      </w:r>
      <w:r>
        <w:rPr>
          <w:rFonts w:eastAsia="Times New Roman" w:cs="Times New Roman"/>
          <w:color w:val="242424"/>
          <w:sz w:val="22"/>
          <w:szCs w:val="22"/>
          <w:bdr w:val="none" w:sz="0" w:space="0" w:color="auto" w:frame="1"/>
        </w:rPr>
        <w:t xml:space="preserve"> (2019)*</w:t>
      </w:r>
    </w:p>
    <w:p w14:paraId="0D5AAA26" w14:textId="77777777"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The Philadelphia Inquirer</w:t>
      </w:r>
      <w:r>
        <w:rPr>
          <w:rFonts w:eastAsia="Times New Roman" w:cs="Times New Roman"/>
          <w:color w:val="242424"/>
          <w:sz w:val="22"/>
          <w:szCs w:val="22"/>
          <w:bdr w:val="none" w:sz="0" w:space="0" w:color="auto" w:frame="1"/>
        </w:rPr>
        <w:t xml:space="preserve"> (2001)</w:t>
      </w:r>
    </w:p>
    <w:p w14:paraId="6A3E2EC5" w14:textId="77777777" w:rsidR="00FE1885" w:rsidRPr="00C6351E"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The Wall Street Journal</w:t>
      </w:r>
      <w:r>
        <w:rPr>
          <w:rFonts w:eastAsia="Times New Roman" w:cs="Times New Roman"/>
          <w:color w:val="242424"/>
          <w:sz w:val="22"/>
          <w:szCs w:val="22"/>
          <w:bdr w:val="none" w:sz="0" w:space="0" w:color="auto" w:frame="1"/>
        </w:rPr>
        <w:t xml:space="preserve"> (2011)*</w:t>
      </w:r>
    </w:p>
    <w:p w14:paraId="6E9539E5" w14:textId="77777777" w:rsidR="00FE1885" w:rsidRPr="000E0F54" w:rsidRDefault="00FE1885" w:rsidP="00FE1885">
      <w:pPr>
        <w:pStyle w:val="ListParagraph"/>
        <w:numPr>
          <w:ilvl w:val="0"/>
          <w:numId w:val="5"/>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The Washington Post</w:t>
      </w:r>
      <w:r>
        <w:rPr>
          <w:rFonts w:eastAsia="Times New Roman" w:cs="Times New Roman"/>
          <w:color w:val="242424"/>
          <w:sz w:val="22"/>
          <w:szCs w:val="22"/>
          <w:bdr w:val="none" w:sz="0" w:space="0" w:color="auto" w:frame="1"/>
        </w:rPr>
        <w:t xml:space="preserve"> (2007)*</w:t>
      </w:r>
    </w:p>
    <w:p w14:paraId="6DDAE978" w14:textId="77777777" w:rsidR="00FE1885" w:rsidRDefault="00FE1885" w:rsidP="00FE1885">
      <w:p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t>*An additional year is added every year.</w:t>
      </w:r>
    </w:p>
    <w:p w14:paraId="023B945D" w14:textId="77777777" w:rsidR="00FE1885" w:rsidRDefault="00FE1885" w:rsidP="00FE1885">
      <w:pPr>
        <w:rPr>
          <w:rFonts w:eastAsia="Times New Roman" w:cs="Times New Roman"/>
          <w:color w:val="242424"/>
          <w:sz w:val="22"/>
          <w:szCs w:val="22"/>
          <w:bdr w:val="none" w:sz="0" w:space="0" w:color="auto" w:frame="1"/>
        </w:rPr>
      </w:pPr>
    </w:p>
    <w:p w14:paraId="42B75953" w14:textId="77777777" w:rsidR="00FE1885" w:rsidRDefault="00FE1885" w:rsidP="00FE1885">
      <w:p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t xml:space="preserve">The fields searched were restricted to articles, editorials, letters to the editor, and reviews. All others (e.g., advertisements, obituaries) were omitted. Duplicates of articles (those having the same title and publication date in the same newspaper) were dropped. Due to copyright laws, most ProQuest newspapers that continued to publish end around the early 2000s. One could expand the data beyond those years by using specific newspapers online, such as </w:t>
      </w:r>
      <w:r w:rsidRPr="00C6351E">
        <w:rPr>
          <w:rFonts w:eastAsia="Times New Roman" w:cs="Times New Roman"/>
          <w:i/>
          <w:iCs/>
          <w:color w:val="242424"/>
          <w:sz w:val="22"/>
          <w:szCs w:val="22"/>
          <w:bdr w:val="none" w:sz="0" w:space="0" w:color="auto" w:frame="1"/>
        </w:rPr>
        <w:t>The New York Times</w:t>
      </w:r>
      <w:r>
        <w:rPr>
          <w:rFonts w:eastAsia="Times New Roman" w:cs="Times New Roman"/>
          <w:color w:val="242424"/>
          <w:sz w:val="22"/>
          <w:szCs w:val="22"/>
          <w:bdr w:val="none" w:sz="0" w:space="0" w:color="auto" w:frame="1"/>
        </w:rPr>
        <w:t xml:space="preserve">. </w:t>
      </w:r>
    </w:p>
    <w:p w14:paraId="0EEA9F12" w14:textId="77777777" w:rsidR="00FE1885" w:rsidRDefault="00FE1885" w:rsidP="00FE1885">
      <w:pPr>
        <w:rPr>
          <w:rFonts w:eastAsia="Times New Roman" w:cs="Times New Roman"/>
          <w:color w:val="242424"/>
          <w:sz w:val="22"/>
          <w:szCs w:val="22"/>
          <w:bdr w:val="none" w:sz="0" w:space="0" w:color="auto" w:frame="1"/>
        </w:rPr>
      </w:pPr>
    </w:p>
    <w:p w14:paraId="59E53ED1" w14:textId="77777777" w:rsidR="00FE1885" w:rsidRDefault="00FE1885" w:rsidP="00FE1885">
      <w:p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t xml:space="preserve">The exact searches done were as follows, although the search routine is </w:t>
      </w:r>
      <w:r w:rsidRPr="00EA3ACC">
        <w:rPr>
          <w:rFonts w:eastAsia="Times New Roman" w:cs="Times New Roman"/>
          <w:color w:val="242424"/>
          <w:sz w:val="22"/>
          <w:szCs w:val="22"/>
          <w:bdr w:val="none" w:sz="0" w:space="0" w:color="auto" w:frame="1"/>
        </w:rPr>
        <w:t>not case dependent</w:t>
      </w:r>
      <w:r>
        <w:rPr>
          <w:rFonts w:eastAsia="Times New Roman" w:cs="Times New Roman"/>
          <w:color w:val="242424"/>
          <w:sz w:val="22"/>
          <w:szCs w:val="22"/>
          <w:bdr w:val="none" w:sz="0" w:space="0" w:color="auto" w:frame="1"/>
        </w:rPr>
        <w:t>:</w:t>
      </w:r>
    </w:p>
    <w:p w14:paraId="4AA7CA7E" w14:textId="77777777" w:rsidR="00FE1885" w:rsidRPr="00C6351E" w:rsidRDefault="00FE1885" w:rsidP="00FE1885">
      <w:pPr>
        <w:pStyle w:val="ListParagraph"/>
        <w:numPr>
          <w:ilvl w:val="1"/>
          <w:numId w:val="4"/>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“title vii” AND (“sex” OR “women”)</w:t>
      </w:r>
    </w:p>
    <w:p w14:paraId="22101333" w14:textId="77777777" w:rsidR="00FE1885" w:rsidRDefault="00FE1885" w:rsidP="00FE1885">
      <w:pPr>
        <w:pStyle w:val="ListParagraph"/>
        <w:numPr>
          <w:ilvl w:val="1"/>
          <w:numId w:val="4"/>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“equal pay act”</w:t>
      </w:r>
    </w:p>
    <w:p w14:paraId="589B1664" w14:textId="35CEE67F" w:rsidR="00A03818" w:rsidRDefault="00A03818" w:rsidP="00FE1885">
      <w:pPr>
        <w:pStyle w:val="ListParagraph"/>
        <w:numPr>
          <w:ilvl w:val="1"/>
          <w:numId w:val="4"/>
        </w:num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t>“equal rights amendment”</w:t>
      </w:r>
      <w:r w:rsidR="00A5581D">
        <w:rPr>
          <w:rFonts w:eastAsia="Times New Roman" w:cs="Times New Roman"/>
          <w:color w:val="242424"/>
          <w:sz w:val="22"/>
          <w:szCs w:val="22"/>
          <w:bdr w:val="none" w:sz="0" w:space="0" w:color="auto" w:frame="1"/>
        </w:rPr>
        <w:t xml:space="preserve"> </w:t>
      </w:r>
    </w:p>
    <w:p w14:paraId="03387CD4" w14:textId="3F5AB17E" w:rsidR="00D533DF" w:rsidRDefault="00D533DF" w:rsidP="00FE1885">
      <w:pPr>
        <w:pStyle w:val="ListParagraph"/>
        <w:numPr>
          <w:ilvl w:val="1"/>
          <w:numId w:val="4"/>
        </w:num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t>“race discrimination” or “racial discrimination”</w:t>
      </w:r>
    </w:p>
    <w:p w14:paraId="6DED5997" w14:textId="58F0DE78" w:rsidR="00D533DF" w:rsidRPr="00C6351E" w:rsidRDefault="00D533DF" w:rsidP="00FE1885">
      <w:pPr>
        <w:pStyle w:val="ListParagraph"/>
        <w:numPr>
          <w:ilvl w:val="1"/>
          <w:numId w:val="4"/>
        </w:num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t>“sex discrimination” or “gender discrimination”</w:t>
      </w:r>
    </w:p>
    <w:p w14:paraId="5DBD53AF" w14:textId="2F4D1166" w:rsidR="00FE1885" w:rsidRPr="00C6351E" w:rsidRDefault="00FE1885" w:rsidP="00FE1885">
      <w:pPr>
        <w:pStyle w:val="ListParagraph"/>
        <w:numPr>
          <w:ilvl w:val="1"/>
          <w:numId w:val="4"/>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w:t>
      </w:r>
      <w:r w:rsidR="00C972EC">
        <w:rPr>
          <w:rFonts w:eastAsia="Times New Roman" w:cs="Times New Roman"/>
          <w:color w:val="242424"/>
          <w:sz w:val="22"/>
          <w:szCs w:val="22"/>
          <w:bdr w:val="none" w:sz="0" w:space="0" w:color="auto" w:frame="1"/>
        </w:rPr>
        <w:t>J</w:t>
      </w:r>
      <w:r w:rsidRPr="00C6351E">
        <w:rPr>
          <w:rFonts w:eastAsia="Times New Roman" w:cs="Times New Roman"/>
          <w:color w:val="242424"/>
          <w:sz w:val="22"/>
          <w:szCs w:val="22"/>
          <w:bdr w:val="none" w:sz="0" w:space="0" w:color="auto" w:frame="1"/>
        </w:rPr>
        <w:t>anuary”</w:t>
      </w:r>
      <w:r>
        <w:rPr>
          <w:rFonts w:eastAsia="Times New Roman" w:cs="Times New Roman"/>
          <w:color w:val="242424"/>
          <w:sz w:val="22"/>
          <w:szCs w:val="22"/>
          <w:bdr w:val="none" w:sz="0" w:space="0" w:color="auto" w:frame="1"/>
        </w:rPr>
        <w:t xml:space="preserve"> (used as a denominator)</w:t>
      </w:r>
    </w:p>
    <w:p w14:paraId="5872F5C5" w14:textId="77777777" w:rsidR="00FE1885" w:rsidRDefault="00FE1885">
      <w:r>
        <w:br w:type="page"/>
      </w:r>
    </w:p>
    <w:p w14:paraId="1568233F" w14:textId="19226B16" w:rsidR="00C6351E" w:rsidRDefault="00C6351E">
      <w:r>
        <w:lastRenderedPageBreak/>
        <w:t xml:space="preserve">Appendix </w:t>
      </w:r>
      <w:r w:rsidR="003F76EB">
        <w:t>3</w:t>
      </w:r>
      <w:r>
        <w:t>: Polling and Opinion Data</w:t>
      </w:r>
    </w:p>
    <w:p w14:paraId="7E2CD851" w14:textId="77777777" w:rsidR="00C6351E" w:rsidRDefault="00C6351E"/>
    <w:p w14:paraId="59720D62" w14:textId="77777777" w:rsidR="00C6351E" w:rsidRPr="00233B36" w:rsidRDefault="00C6351E" w:rsidP="00C6351E">
      <w:pPr>
        <w:pStyle w:val="ListParagraph"/>
        <w:numPr>
          <w:ilvl w:val="0"/>
          <w:numId w:val="1"/>
        </w:numPr>
        <w:rPr>
          <w:rFonts w:eastAsia="Times New Roman" w:cs="Times New Roman"/>
          <w:color w:val="242424"/>
          <w:sz w:val="22"/>
          <w:szCs w:val="22"/>
          <w:bdr w:val="none" w:sz="0" w:space="0" w:color="auto" w:frame="1"/>
        </w:rPr>
      </w:pPr>
      <w:r w:rsidRPr="00233B36">
        <w:rPr>
          <w:rFonts w:eastAsia="Times New Roman" w:cs="Times New Roman"/>
          <w:color w:val="242424"/>
          <w:sz w:val="22"/>
          <w:szCs w:val="22"/>
          <w:bdr w:val="none" w:sz="0" w:space="0" w:color="auto" w:frame="1"/>
        </w:rPr>
        <w:t>Data</w:t>
      </w:r>
      <w:r>
        <w:rPr>
          <w:rFonts w:eastAsia="Times New Roman" w:cs="Times New Roman"/>
          <w:color w:val="242424"/>
          <w:sz w:val="22"/>
          <w:szCs w:val="22"/>
          <w:bdr w:val="none" w:sz="0" w:space="0" w:color="auto" w:frame="1"/>
        </w:rPr>
        <w:t xml:space="preserve"> Sources:</w:t>
      </w:r>
    </w:p>
    <w:p w14:paraId="07783F4C" w14:textId="7DC4F4B4" w:rsidR="00C6351E" w:rsidRPr="0079701F" w:rsidRDefault="00C6351E" w:rsidP="0079701F">
      <w:pPr>
        <w:pStyle w:val="ListParagraph"/>
        <w:numPr>
          <w:ilvl w:val="0"/>
          <w:numId w:val="2"/>
        </w:numPr>
        <w:rPr>
          <w:rFonts w:eastAsia="Times New Roman" w:cs="Times New Roman"/>
          <w:color w:val="242424"/>
          <w:sz w:val="22"/>
          <w:szCs w:val="22"/>
          <w:bdr w:val="none" w:sz="0" w:space="0" w:color="auto" w:frame="1"/>
        </w:rPr>
      </w:pPr>
      <w:r w:rsidRPr="0079701F">
        <w:rPr>
          <w:rFonts w:eastAsia="Times New Roman" w:cs="Times New Roman"/>
          <w:color w:val="242424"/>
          <w:sz w:val="22"/>
          <w:szCs w:val="22"/>
          <w:bdr w:val="none" w:sz="0" w:space="0" w:color="auto" w:frame="1"/>
        </w:rPr>
        <w:t xml:space="preserve">ANES: Cumulative Data File 1948-2020: </w:t>
      </w:r>
    </w:p>
    <w:p w14:paraId="2B210028" w14:textId="763FD8A3" w:rsidR="00C6351E" w:rsidRDefault="00C6351E" w:rsidP="00C6351E">
      <w:pPr>
        <w:ind w:left="360" w:firstLine="360"/>
        <w:rPr>
          <w:rStyle w:val="Hyperlink"/>
          <w:rFonts w:eastAsia="Times New Roman"/>
          <w:sz w:val="22"/>
          <w:szCs w:val="22"/>
          <w:bdr w:val="none" w:sz="0" w:space="0" w:color="auto" w:frame="1"/>
        </w:rPr>
      </w:pPr>
      <w:r w:rsidRPr="00A5581D">
        <w:rPr>
          <w:rFonts w:eastAsia="Times New Roman"/>
          <w:sz w:val="22"/>
          <w:szCs w:val="22"/>
          <w:bdr w:val="none" w:sz="0" w:space="0" w:color="auto" w:frame="1"/>
        </w:rPr>
        <w:t>https://electionstudies.org/data-center/anes-time-series-cumulative-data-file/</w:t>
      </w:r>
    </w:p>
    <w:p w14:paraId="47F18F05" w14:textId="77777777" w:rsidR="00C6351E" w:rsidRDefault="00C6351E" w:rsidP="00C6351E">
      <w:pPr>
        <w:ind w:left="360"/>
        <w:rPr>
          <w:rFonts w:eastAsia="Times New Roman" w:cs="Times New Roman"/>
          <w:color w:val="242424"/>
          <w:sz w:val="22"/>
          <w:szCs w:val="22"/>
          <w:bdr w:val="none" w:sz="0" w:space="0" w:color="auto" w:frame="1"/>
        </w:rPr>
      </w:pPr>
    </w:p>
    <w:p w14:paraId="2C0FC531" w14:textId="4A55B8C8" w:rsidR="00C6351E" w:rsidRPr="00C6351E" w:rsidRDefault="00C6351E" w:rsidP="00C6351E">
      <w:pPr>
        <w:pStyle w:val="ListParagraph"/>
        <w:numPr>
          <w:ilvl w:val="0"/>
          <w:numId w:val="2"/>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 xml:space="preserve">Gallup: Roper </w:t>
      </w:r>
      <w:proofErr w:type="spellStart"/>
      <w:r w:rsidRPr="00C6351E">
        <w:rPr>
          <w:rFonts w:eastAsia="Times New Roman" w:cs="Times New Roman"/>
          <w:color w:val="242424"/>
          <w:sz w:val="22"/>
          <w:szCs w:val="22"/>
          <w:bdr w:val="none" w:sz="0" w:space="0" w:color="auto" w:frame="1"/>
        </w:rPr>
        <w:t>ipoll</w:t>
      </w:r>
      <w:proofErr w:type="spellEnd"/>
      <w:r>
        <w:rPr>
          <w:rFonts w:eastAsia="Times New Roman" w:cs="Times New Roman"/>
          <w:color w:val="242424"/>
          <w:sz w:val="22"/>
          <w:szCs w:val="22"/>
          <w:bdr w:val="none" w:sz="0" w:space="0" w:color="auto" w:frame="1"/>
        </w:rPr>
        <w:t>:</w:t>
      </w:r>
      <w:r w:rsidRPr="00C6351E">
        <w:rPr>
          <w:rFonts w:eastAsia="Times New Roman" w:cs="Times New Roman"/>
          <w:color w:val="242424"/>
          <w:sz w:val="22"/>
          <w:szCs w:val="22"/>
          <w:bdr w:val="none" w:sz="0" w:space="0" w:color="auto" w:frame="1"/>
        </w:rPr>
        <w:t xml:space="preserve"> </w:t>
      </w:r>
    </w:p>
    <w:p w14:paraId="740CA74A" w14:textId="74BB4CAB" w:rsidR="00C6351E" w:rsidRPr="006B5192" w:rsidRDefault="00C6351E" w:rsidP="00C6351E">
      <w:pPr>
        <w:ind w:left="360" w:firstLine="360"/>
        <w:rPr>
          <w:rFonts w:eastAsia="Times New Roman" w:cs="Times New Roman"/>
          <w:color w:val="242424"/>
          <w:sz w:val="22"/>
          <w:szCs w:val="22"/>
          <w:bdr w:val="none" w:sz="0" w:space="0" w:color="auto" w:frame="1"/>
        </w:rPr>
      </w:pPr>
      <w:r w:rsidRPr="00A5581D">
        <w:rPr>
          <w:rFonts w:eastAsia="Times New Roman"/>
          <w:sz w:val="22"/>
          <w:szCs w:val="22"/>
          <w:bdr w:val="none" w:sz="0" w:space="0" w:color="auto" w:frame="1"/>
        </w:rPr>
        <w:t>https://ropercenter.cornell.edu/ipoll/</w:t>
      </w:r>
    </w:p>
    <w:p w14:paraId="247AAE75" w14:textId="77777777" w:rsidR="00C6351E" w:rsidRDefault="00C6351E" w:rsidP="00C6351E">
      <w:pPr>
        <w:ind w:left="360" w:firstLine="360"/>
        <w:rPr>
          <w:rFonts w:eastAsia="Times New Roman" w:cs="Times New Roman"/>
          <w:color w:val="242424"/>
          <w:sz w:val="22"/>
          <w:szCs w:val="22"/>
          <w:bdr w:val="none" w:sz="0" w:space="0" w:color="auto" w:frame="1"/>
        </w:rPr>
      </w:pPr>
      <w:r w:rsidRPr="006B5192">
        <w:rPr>
          <w:rFonts w:eastAsia="Times New Roman" w:cs="Times New Roman"/>
          <w:color w:val="242424"/>
          <w:sz w:val="22"/>
          <w:szCs w:val="22"/>
          <w:bdr w:val="none" w:sz="0" w:space="0" w:color="auto" w:frame="1"/>
        </w:rPr>
        <w:t xml:space="preserve">1974 onwards from Roper </w:t>
      </w:r>
      <w:proofErr w:type="spellStart"/>
      <w:r w:rsidRPr="006B5192">
        <w:rPr>
          <w:rFonts w:eastAsia="Times New Roman" w:cs="Times New Roman"/>
          <w:color w:val="242424"/>
          <w:sz w:val="22"/>
          <w:szCs w:val="22"/>
          <w:bdr w:val="none" w:sz="0" w:space="0" w:color="auto" w:frame="1"/>
        </w:rPr>
        <w:t>ipoll</w:t>
      </w:r>
      <w:proofErr w:type="spellEnd"/>
      <w:r w:rsidRPr="006B5192">
        <w:rPr>
          <w:rFonts w:eastAsia="Times New Roman" w:cs="Times New Roman"/>
          <w:color w:val="242424"/>
          <w:sz w:val="22"/>
          <w:szCs w:val="22"/>
          <w:bdr w:val="none" w:sz="0" w:space="0" w:color="auto" w:frame="1"/>
        </w:rPr>
        <w:t xml:space="preserve">: </w:t>
      </w:r>
    </w:p>
    <w:p w14:paraId="118379A0" w14:textId="55375778" w:rsidR="00C6351E" w:rsidRPr="00B4797A" w:rsidRDefault="00C6351E" w:rsidP="00C6351E">
      <w:pPr>
        <w:ind w:left="360" w:firstLine="360"/>
        <w:rPr>
          <w:rFonts w:eastAsia="Times New Roman" w:cs="Times New Roman"/>
          <w:color w:val="242424"/>
          <w:sz w:val="22"/>
          <w:szCs w:val="22"/>
          <w:bdr w:val="none" w:sz="0" w:space="0" w:color="auto" w:frame="1"/>
        </w:rPr>
      </w:pPr>
      <w:r w:rsidRPr="00A5581D">
        <w:rPr>
          <w:rFonts w:eastAsia="Times New Roman"/>
          <w:sz w:val="22"/>
          <w:szCs w:val="22"/>
          <w:bdr w:val="none" w:sz="0" w:space="0" w:color="auto" w:frame="1"/>
        </w:rPr>
        <w:t>https://ropercenter.cornell.edu/ipoll/</w:t>
      </w:r>
    </w:p>
    <w:p w14:paraId="76680D74" w14:textId="77777777" w:rsidR="00C6351E" w:rsidRDefault="00C6351E" w:rsidP="00C6351E">
      <w:pPr>
        <w:ind w:left="360"/>
        <w:rPr>
          <w:rFonts w:eastAsia="Times New Roman" w:cs="Times New Roman"/>
          <w:color w:val="242424"/>
          <w:sz w:val="22"/>
          <w:szCs w:val="22"/>
          <w:bdr w:val="none" w:sz="0" w:space="0" w:color="auto" w:frame="1"/>
        </w:rPr>
      </w:pPr>
    </w:p>
    <w:p w14:paraId="7BDDAEA9" w14:textId="26BADA64" w:rsidR="00C6351E" w:rsidRPr="00C6351E" w:rsidRDefault="00C6351E" w:rsidP="00C6351E">
      <w:pPr>
        <w:pStyle w:val="ListParagraph"/>
        <w:numPr>
          <w:ilvl w:val="0"/>
          <w:numId w:val="2"/>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G</w:t>
      </w:r>
      <w:r w:rsidR="0079701F">
        <w:rPr>
          <w:rFonts w:eastAsia="Times New Roman" w:cs="Times New Roman"/>
          <w:color w:val="242424"/>
          <w:sz w:val="22"/>
          <w:szCs w:val="22"/>
          <w:bdr w:val="none" w:sz="0" w:space="0" w:color="auto" w:frame="1"/>
        </w:rPr>
        <w:t>eneral Social Survey (GSS)</w:t>
      </w:r>
      <w:r w:rsidRPr="00C6351E">
        <w:rPr>
          <w:rFonts w:eastAsia="Times New Roman" w:cs="Times New Roman"/>
          <w:color w:val="242424"/>
          <w:sz w:val="22"/>
          <w:szCs w:val="22"/>
          <w:bdr w:val="none" w:sz="0" w:space="0" w:color="auto" w:frame="1"/>
        </w:rPr>
        <w:t>: UC Berkeley GSS Cumulative Datafile</w:t>
      </w:r>
      <w:r>
        <w:rPr>
          <w:rFonts w:eastAsia="Times New Roman" w:cs="Times New Roman"/>
          <w:color w:val="242424"/>
          <w:sz w:val="22"/>
          <w:szCs w:val="22"/>
          <w:bdr w:val="none" w:sz="0" w:space="0" w:color="auto" w:frame="1"/>
        </w:rPr>
        <w:t>:</w:t>
      </w:r>
      <w:r w:rsidRPr="00C6351E">
        <w:rPr>
          <w:rFonts w:eastAsia="Times New Roman" w:cs="Times New Roman"/>
          <w:color w:val="242424"/>
          <w:sz w:val="22"/>
          <w:szCs w:val="22"/>
          <w:bdr w:val="none" w:sz="0" w:space="0" w:color="auto" w:frame="1"/>
        </w:rPr>
        <w:t xml:space="preserve"> </w:t>
      </w:r>
    </w:p>
    <w:p w14:paraId="02828ACD" w14:textId="364C7C1C" w:rsidR="00C6351E" w:rsidRDefault="00C6351E" w:rsidP="00C6351E">
      <w:pPr>
        <w:ind w:left="360" w:firstLine="360"/>
        <w:rPr>
          <w:rFonts w:eastAsia="Times New Roman"/>
          <w:sz w:val="22"/>
          <w:szCs w:val="22"/>
          <w:bdr w:val="none" w:sz="0" w:space="0" w:color="auto" w:frame="1"/>
        </w:rPr>
      </w:pPr>
      <w:r w:rsidRPr="00A5581D">
        <w:rPr>
          <w:rFonts w:eastAsia="Times New Roman"/>
          <w:sz w:val="22"/>
          <w:szCs w:val="22"/>
          <w:bdr w:val="none" w:sz="0" w:space="0" w:color="auto" w:frame="1"/>
        </w:rPr>
        <w:t>https://sda.berkeley.edu/sdaweb/analysis/?dataset=gss18</w:t>
      </w:r>
    </w:p>
    <w:p w14:paraId="7179CD7A" w14:textId="77777777" w:rsidR="00C6351E" w:rsidRDefault="00C6351E" w:rsidP="0079701F">
      <w:pPr>
        <w:rPr>
          <w:rFonts w:eastAsia="Times New Roman" w:cs="Times New Roman"/>
          <w:color w:val="242424"/>
          <w:sz w:val="22"/>
          <w:szCs w:val="22"/>
          <w:bdr w:val="none" w:sz="0" w:space="0" w:color="auto" w:frame="1"/>
        </w:rPr>
      </w:pPr>
    </w:p>
    <w:p w14:paraId="39266FF8" w14:textId="290E33E4" w:rsidR="0079701F" w:rsidRDefault="0079701F" w:rsidP="00C6351E">
      <w:pPr>
        <w:pStyle w:val="ListParagraph"/>
        <w:numPr>
          <w:ilvl w:val="0"/>
          <w:numId w:val="2"/>
        </w:num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t xml:space="preserve">Great Aspirations (GA): See discussion in Goldin (2021), appendix p. 254. A version of the ICPSR data </w:t>
      </w:r>
      <w:r w:rsidR="00C972EC">
        <w:rPr>
          <w:rFonts w:eastAsia="Times New Roman" w:cs="Times New Roman"/>
          <w:color w:val="242424"/>
          <w:sz w:val="22"/>
          <w:szCs w:val="22"/>
          <w:bdr w:val="none" w:sz="0" w:space="0" w:color="auto" w:frame="1"/>
        </w:rPr>
        <w:t>made</w:t>
      </w:r>
      <w:r>
        <w:rPr>
          <w:rFonts w:eastAsia="Times New Roman" w:cs="Times New Roman"/>
          <w:color w:val="242424"/>
          <w:sz w:val="22"/>
          <w:szCs w:val="22"/>
          <w:bdr w:val="none" w:sz="0" w:space="0" w:color="auto" w:frame="1"/>
        </w:rPr>
        <w:t xml:space="preserve"> </w:t>
      </w:r>
      <w:r w:rsidR="00C972EC">
        <w:rPr>
          <w:rFonts w:eastAsia="Times New Roman" w:cs="Times New Roman"/>
          <w:color w:val="242424"/>
          <w:sz w:val="22"/>
          <w:szCs w:val="22"/>
          <w:bdr w:val="none" w:sz="0" w:space="0" w:color="auto" w:frame="1"/>
        </w:rPr>
        <w:t xml:space="preserve">more </w:t>
      </w:r>
      <w:r>
        <w:rPr>
          <w:rFonts w:eastAsia="Times New Roman" w:cs="Times New Roman"/>
          <w:color w:val="242424"/>
          <w:sz w:val="22"/>
          <w:szCs w:val="22"/>
          <w:bdr w:val="none" w:sz="0" w:space="0" w:color="auto" w:frame="1"/>
        </w:rPr>
        <w:t>usable h</w:t>
      </w:r>
      <w:r w:rsidR="00C972EC">
        <w:rPr>
          <w:rFonts w:eastAsia="Times New Roman" w:cs="Times New Roman"/>
          <w:color w:val="242424"/>
          <w:sz w:val="22"/>
          <w:szCs w:val="22"/>
          <w:bdr w:val="none" w:sz="0" w:space="0" w:color="auto" w:frame="1"/>
        </w:rPr>
        <w:t>as</w:t>
      </w:r>
      <w:r>
        <w:rPr>
          <w:rFonts w:eastAsia="Times New Roman" w:cs="Times New Roman"/>
          <w:color w:val="242424"/>
          <w:sz w:val="22"/>
          <w:szCs w:val="22"/>
          <w:bdr w:val="none" w:sz="0" w:space="0" w:color="auto" w:frame="1"/>
        </w:rPr>
        <w:t xml:space="preserve"> been re-archived. See</w:t>
      </w:r>
      <w:r w:rsidR="00C972EC">
        <w:rPr>
          <w:rFonts w:eastAsia="Times New Roman" w:cs="Times New Roman"/>
          <w:color w:val="242424"/>
          <w:sz w:val="22"/>
          <w:szCs w:val="22"/>
          <w:bdr w:val="none" w:sz="0" w:space="0" w:color="auto" w:frame="1"/>
        </w:rPr>
        <w:t xml:space="preserve">: </w:t>
      </w:r>
      <w:r w:rsidRPr="0079701F">
        <w:rPr>
          <w:rFonts w:eastAsia="Times New Roman" w:cs="Times New Roman"/>
          <w:color w:val="242424"/>
          <w:sz w:val="22"/>
          <w:szCs w:val="22"/>
          <w:bdr w:val="none" w:sz="0" w:space="0" w:color="auto" w:frame="1"/>
        </w:rPr>
        <w:t>https://scholar.harvard.edu/goldin/pages/data</w:t>
      </w:r>
      <w:r>
        <w:rPr>
          <w:rFonts w:eastAsia="Times New Roman" w:cs="Times New Roman"/>
          <w:color w:val="242424"/>
          <w:sz w:val="22"/>
          <w:szCs w:val="22"/>
          <w:bdr w:val="none" w:sz="0" w:space="0" w:color="auto" w:frame="1"/>
        </w:rPr>
        <w:t xml:space="preserve"> and </w:t>
      </w:r>
      <w:r w:rsidRPr="0079701F">
        <w:rPr>
          <w:rFonts w:eastAsia="Times New Roman" w:cs="Times New Roman"/>
          <w:color w:val="242424"/>
          <w:sz w:val="22"/>
          <w:szCs w:val="22"/>
          <w:bdr w:val="none" w:sz="0" w:space="0" w:color="auto" w:frame="1"/>
        </w:rPr>
        <w:t>https://www.openicpsr.org/openicpsr/project/183306/version/V1/view</w:t>
      </w:r>
    </w:p>
    <w:p w14:paraId="27479293" w14:textId="77777777" w:rsidR="0079701F" w:rsidRDefault="0079701F" w:rsidP="0079701F">
      <w:pPr>
        <w:pStyle w:val="ListParagraph"/>
        <w:rPr>
          <w:rFonts w:eastAsia="Times New Roman" w:cs="Times New Roman"/>
          <w:color w:val="242424"/>
          <w:sz w:val="22"/>
          <w:szCs w:val="22"/>
          <w:bdr w:val="none" w:sz="0" w:space="0" w:color="auto" w:frame="1"/>
        </w:rPr>
      </w:pPr>
    </w:p>
    <w:p w14:paraId="2ED87CED" w14:textId="09A5CFED" w:rsidR="00C6351E" w:rsidRDefault="00C6351E" w:rsidP="00C6351E">
      <w:pPr>
        <w:pStyle w:val="ListParagraph"/>
        <w:numPr>
          <w:ilvl w:val="0"/>
          <w:numId w:val="2"/>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 xml:space="preserve">Life Style Survey, DDB Needham: June 2000 version: </w:t>
      </w:r>
    </w:p>
    <w:p w14:paraId="65138242" w14:textId="12614224" w:rsidR="00C6351E" w:rsidRPr="00C6351E" w:rsidRDefault="00C6351E" w:rsidP="00C6351E">
      <w:pPr>
        <w:pStyle w:val="ListParagraph"/>
        <w:rPr>
          <w:rFonts w:eastAsia="Times New Roman" w:cs="Times New Roman"/>
          <w:color w:val="242424"/>
          <w:sz w:val="22"/>
          <w:szCs w:val="22"/>
          <w:bdr w:val="none" w:sz="0" w:space="0" w:color="auto" w:frame="1"/>
        </w:rPr>
      </w:pPr>
      <w:r w:rsidRPr="00A5581D">
        <w:rPr>
          <w:rFonts w:eastAsia="Times New Roman" w:cs="Times New Roman"/>
          <w:sz w:val="22"/>
          <w:szCs w:val="22"/>
          <w:bdr w:val="none" w:sz="0" w:space="0" w:color="auto" w:frame="1"/>
        </w:rPr>
        <w:t>http://bowlingalone.com/?page_id=7</w:t>
      </w:r>
      <w:r w:rsidRPr="00C6351E">
        <w:rPr>
          <w:rFonts w:eastAsia="Times New Roman" w:cs="Times New Roman"/>
          <w:color w:val="242424"/>
          <w:sz w:val="22"/>
          <w:szCs w:val="22"/>
          <w:bdr w:val="none" w:sz="0" w:space="0" w:color="auto" w:frame="1"/>
        </w:rPr>
        <w:t xml:space="preserve"> </w:t>
      </w:r>
    </w:p>
    <w:p w14:paraId="70B67D24" w14:textId="77777777" w:rsidR="00C6351E" w:rsidRPr="00C6351E" w:rsidRDefault="00C6351E" w:rsidP="00C6351E">
      <w:pPr>
        <w:rPr>
          <w:color w:val="0563C1" w:themeColor="hyperlink"/>
          <w:sz w:val="22"/>
          <w:szCs w:val="22"/>
          <w:u w:val="single"/>
        </w:rPr>
      </w:pPr>
    </w:p>
    <w:p w14:paraId="1D809062" w14:textId="46247799" w:rsidR="00C6351E" w:rsidRDefault="00C6351E" w:rsidP="00C6351E">
      <w:pPr>
        <w:pStyle w:val="ListParagraph"/>
        <w:numPr>
          <w:ilvl w:val="0"/>
          <w:numId w:val="2"/>
        </w:numPr>
        <w:rPr>
          <w:rFonts w:eastAsia="Times New Roman" w:cs="Times New Roman"/>
          <w:color w:val="242424"/>
          <w:sz w:val="22"/>
          <w:szCs w:val="22"/>
          <w:bdr w:val="none" w:sz="0" w:space="0" w:color="auto" w:frame="1"/>
        </w:rPr>
      </w:pPr>
      <w:r w:rsidRPr="00C6351E">
        <w:rPr>
          <w:rFonts w:eastAsia="Times New Roman" w:cs="Times New Roman"/>
          <w:color w:val="000000" w:themeColor="text1"/>
          <w:sz w:val="22"/>
          <w:szCs w:val="22"/>
          <w:bdr w:val="none" w:sz="0" w:space="0" w:color="auto" w:frame="1"/>
        </w:rPr>
        <w:t xml:space="preserve">Virginia Slims (VA Slims): 1970 </w:t>
      </w:r>
      <w:r w:rsidRPr="00C6351E">
        <w:rPr>
          <w:rFonts w:cs="Times New Roman"/>
          <w:color w:val="000000" w:themeColor="text1"/>
          <w:sz w:val="22"/>
          <w:szCs w:val="22"/>
        </w:rPr>
        <w:t xml:space="preserve">UNC </w:t>
      </w:r>
      <w:proofErr w:type="spellStart"/>
      <w:r w:rsidRPr="00C6351E">
        <w:rPr>
          <w:rFonts w:cs="Times New Roman"/>
          <w:color w:val="000000" w:themeColor="text1"/>
          <w:sz w:val="22"/>
          <w:szCs w:val="22"/>
        </w:rPr>
        <w:t>dataverse</w:t>
      </w:r>
      <w:proofErr w:type="spellEnd"/>
      <w:r>
        <w:rPr>
          <w:rFonts w:cs="Times New Roman"/>
          <w:color w:val="000000" w:themeColor="text1"/>
          <w:sz w:val="22"/>
          <w:szCs w:val="22"/>
        </w:rPr>
        <w:t>:</w:t>
      </w:r>
    </w:p>
    <w:p w14:paraId="38790921" w14:textId="6344C09D" w:rsidR="00C6351E" w:rsidRPr="00C6351E" w:rsidRDefault="00C6351E" w:rsidP="00C6351E">
      <w:pPr>
        <w:pStyle w:val="ListParagraph"/>
        <w:rPr>
          <w:rStyle w:val="Hyperlink"/>
          <w:sz w:val="22"/>
          <w:szCs w:val="22"/>
        </w:rPr>
      </w:pPr>
      <w:r w:rsidRPr="00A5581D">
        <w:rPr>
          <w:sz w:val="22"/>
          <w:szCs w:val="22"/>
        </w:rPr>
        <w:t>https://dataverse.unc.edu/dataset.xhtml?persistentId=hdl:1902.29/H-2050</w:t>
      </w:r>
    </w:p>
    <w:p w14:paraId="7AAF7202" w14:textId="77777777" w:rsidR="00C6351E" w:rsidRPr="006B5192" w:rsidRDefault="00C6351E" w:rsidP="00C6351E">
      <w:pPr>
        <w:rPr>
          <w:rFonts w:eastAsia="Times New Roman" w:cs="Times New Roman"/>
          <w:color w:val="242424"/>
          <w:sz w:val="22"/>
          <w:szCs w:val="22"/>
          <w:bdr w:val="none" w:sz="0" w:space="0" w:color="auto" w:frame="1"/>
        </w:rPr>
      </w:pPr>
    </w:p>
    <w:p w14:paraId="37B5B5F5" w14:textId="665346C1" w:rsidR="00C6351E" w:rsidRDefault="00C6351E" w:rsidP="00C6351E">
      <w:pPr>
        <w:pStyle w:val="ListParagraph"/>
        <w:numPr>
          <w:ilvl w:val="0"/>
          <w:numId w:val="1"/>
        </w:numPr>
        <w:rPr>
          <w:rFonts w:eastAsia="Times New Roman" w:cs="Times New Roman"/>
          <w:color w:val="242424"/>
          <w:sz w:val="22"/>
          <w:szCs w:val="22"/>
          <w:bdr w:val="none" w:sz="0" w:space="0" w:color="auto" w:frame="1"/>
        </w:rPr>
      </w:pPr>
      <w:r w:rsidRPr="00233B36">
        <w:rPr>
          <w:rFonts w:eastAsia="Times New Roman" w:cs="Times New Roman"/>
          <w:color w:val="242424"/>
          <w:sz w:val="22"/>
          <w:szCs w:val="22"/>
          <w:bdr w:val="none" w:sz="0" w:space="0" w:color="auto" w:frame="1"/>
        </w:rPr>
        <w:t>Questions</w:t>
      </w:r>
      <w:r w:rsidR="00807CA1">
        <w:rPr>
          <w:rFonts w:eastAsia="Times New Roman" w:cs="Times New Roman"/>
          <w:color w:val="242424"/>
          <w:sz w:val="22"/>
          <w:szCs w:val="22"/>
          <w:bdr w:val="none" w:sz="0" w:space="0" w:color="auto" w:frame="1"/>
        </w:rPr>
        <w:t xml:space="preserve"> referred to or used in the paper</w:t>
      </w:r>
      <w:r>
        <w:rPr>
          <w:rFonts w:eastAsia="Times New Roman" w:cs="Times New Roman"/>
          <w:color w:val="242424"/>
          <w:sz w:val="22"/>
          <w:szCs w:val="22"/>
          <w:bdr w:val="none" w:sz="0" w:space="0" w:color="auto" w:frame="1"/>
        </w:rPr>
        <w:t>:</w:t>
      </w:r>
    </w:p>
    <w:p w14:paraId="51123BD0" w14:textId="77777777" w:rsidR="00C6351E" w:rsidRPr="006B5192" w:rsidRDefault="00C6351E" w:rsidP="00C6351E">
      <w:pPr>
        <w:pStyle w:val="ListParagraph"/>
        <w:ind w:left="360"/>
        <w:rPr>
          <w:rFonts w:eastAsia="Times New Roman" w:cs="Times New Roman"/>
          <w:color w:val="242424"/>
          <w:sz w:val="22"/>
          <w:szCs w:val="22"/>
          <w:bdr w:val="none" w:sz="0" w:space="0" w:color="auto" w:frame="1"/>
        </w:rPr>
      </w:pPr>
    </w:p>
    <w:tbl>
      <w:tblPr>
        <w:tblStyle w:val="TableGrid"/>
        <w:tblW w:w="9715" w:type="dxa"/>
        <w:tblLayout w:type="fixed"/>
        <w:tblLook w:val="04A0" w:firstRow="1" w:lastRow="0" w:firstColumn="1" w:lastColumn="0" w:noHBand="0" w:noVBand="1"/>
      </w:tblPr>
      <w:tblGrid>
        <w:gridCol w:w="1705"/>
        <w:gridCol w:w="2340"/>
        <w:gridCol w:w="900"/>
        <w:gridCol w:w="2430"/>
        <w:gridCol w:w="2340"/>
      </w:tblGrid>
      <w:tr w:rsidR="00C6351E" w:rsidRPr="00E07C23" w14:paraId="447FD8EE" w14:textId="77777777" w:rsidTr="001C74AE">
        <w:tc>
          <w:tcPr>
            <w:tcW w:w="1705" w:type="dxa"/>
          </w:tcPr>
          <w:p w14:paraId="438D832A" w14:textId="77777777" w:rsidR="00C6351E" w:rsidRPr="004A3D07" w:rsidRDefault="00C6351E" w:rsidP="001C74AE">
            <w:pPr>
              <w:rPr>
                <w:rFonts w:eastAsia="Times New Roman" w:cs="Times New Roman"/>
                <w:color w:val="242424"/>
                <w:sz w:val="22"/>
                <w:szCs w:val="22"/>
                <w:bdr w:val="none" w:sz="0" w:space="0" w:color="auto" w:frame="1"/>
              </w:rPr>
            </w:pPr>
            <w:r w:rsidRPr="004A3D07">
              <w:rPr>
                <w:rFonts w:eastAsia="Times New Roman" w:cs="Times New Roman"/>
                <w:color w:val="242424"/>
                <w:sz w:val="22"/>
                <w:szCs w:val="22"/>
                <w:bdr w:val="none" w:sz="0" w:space="0" w:color="auto" w:frame="1"/>
              </w:rPr>
              <w:t>Question #</w:t>
            </w:r>
          </w:p>
        </w:tc>
        <w:tc>
          <w:tcPr>
            <w:tcW w:w="2340" w:type="dxa"/>
          </w:tcPr>
          <w:p w14:paraId="26EDAB9D" w14:textId="77777777" w:rsidR="00C6351E" w:rsidRPr="004A3D07" w:rsidRDefault="00C6351E" w:rsidP="001C74AE">
            <w:pPr>
              <w:rPr>
                <w:rFonts w:eastAsia="Times New Roman" w:cs="Times New Roman"/>
                <w:color w:val="242424"/>
                <w:sz w:val="22"/>
                <w:szCs w:val="22"/>
                <w:bdr w:val="none" w:sz="0" w:space="0" w:color="auto" w:frame="1"/>
              </w:rPr>
            </w:pPr>
            <w:r w:rsidRPr="004A3D07">
              <w:rPr>
                <w:rFonts w:eastAsia="Times New Roman" w:cs="Times New Roman"/>
                <w:color w:val="242424"/>
                <w:sz w:val="22"/>
                <w:szCs w:val="22"/>
                <w:bdr w:val="none" w:sz="0" w:space="0" w:color="auto" w:frame="1"/>
              </w:rPr>
              <w:t>Question</w:t>
            </w:r>
          </w:p>
        </w:tc>
        <w:tc>
          <w:tcPr>
            <w:tcW w:w="900" w:type="dxa"/>
          </w:tcPr>
          <w:p w14:paraId="06DD7936" w14:textId="77777777" w:rsidR="00C6351E" w:rsidRPr="004A3D07" w:rsidRDefault="00C6351E" w:rsidP="001C74AE">
            <w:pPr>
              <w:rPr>
                <w:rFonts w:eastAsia="Times New Roman" w:cs="Times New Roman"/>
                <w:color w:val="242424"/>
                <w:sz w:val="22"/>
                <w:szCs w:val="22"/>
                <w:bdr w:val="none" w:sz="0" w:space="0" w:color="auto" w:frame="1"/>
              </w:rPr>
            </w:pPr>
            <w:r w:rsidRPr="004A3D07">
              <w:rPr>
                <w:rFonts w:eastAsia="Times New Roman" w:cs="Times New Roman"/>
                <w:color w:val="242424"/>
                <w:sz w:val="22"/>
                <w:szCs w:val="22"/>
                <w:bdr w:val="none" w:sz="0" w:space="0" w:color="auto" w:frame="1"/>
              </w:rPr>
              <w:t>Survey</w:t>
            </w:r>
          </w:p>
        </w:tc>
        <w:tc>
          <w:tcPr>
            <w:tcW w:w="2430" w:type="dxa"/>
          </w:tcPr>
          <w:p w14:paraId="797FB18E" w14:textId="77777777" w:rsidR="00C6351E" w:rsidRPr="004A3D07" w:rsidRDefault="00C6351E" w:rsidP="001C74AE">
            <w:pPr>
              <w:rPr>
                <w:rFonts w:eastAsia="Times New Roman" w:cs="Times New Roman"/>
                <w:color w:val="242424"/>
                <w:sz w:val="22"/>
                <w:szCs w:val="22"/>
                <w:bdr w:val="none" w:sz="0" w:space="0" w:color="auto" w:frame="1"/>
              </w:rPr>
            </w:pPr>
            <w:r w:rsidRPr="004A3D07">
              <w:rPr>
                <w:rFonts w:eastAsia="Times New Roman" w:cs="Times New Roman"/>
                <w:color w:val="242424"/>
                <w:sz w:val="22"/>
                <w:szCs w:val="22"/>
                <w:bdr w:val="none" w:sz="0" w:space="0" w:color="auto" w:frame="1"/>
              </w:rPr>
              <w:t>Years Asked</w:t>
            </w:r>
          </w:p>
        </w:tc>
        <w:tc>
          <w:tcPr>
            <w:tcW w:w="2340" w:type="dxa"/>
          </w:tcPr>
          <w:p w14:paraId="32CB837B" w14:textId="77777777" w:rsidR="00C6351E" w:rsidRPr="004A3D07" w:rsidRDefault="00C6351E" w:rsidP="001C74AE">
            <w:pPr>
              <w:rPr>
                <w:rFonts w:eastAsia="Times New Roman" w:cs="Times New Roman"/>
                <w:color w:val="242424"/>
                <w:sz w:val="22"/>
                <w:szCs w:val="22"/>
                <w:bdr w:val="none" w:sz="0" w:space="0" w:color="auto" w:frame="1"/>
              </w:rPr>
            </w:pPr>
            <w:r w:rsidRPr="004A3D07">
              <w:rPr>
                <w:rFonts w:eastAsia="Times New Roman" w:cs="Times New Roman"/>
                <w:color w:val="242424"/>
                <w:sz w:val="22"/>
                <w:szCs w:val="22"/>
                <w:bdr w:val="none" w:sz="0" w:space="0" w:color="auto" w:frame="1"/>
              </w:rPr>
              <w:t>Answers</w:t>
            </w:r>
          </w:p>
        </w:tc>
      </w:tr>
      <w:tr w:rsidR="00C6351E" w:rsidRPr="00E07C23" w14:paraId="3703D691" w14:textId="77777777" w:rsidTr="001C74AE">
        <w:tc>
          <w:tcPr>
            <w:tcW w:w="1705" w:type="dxa"/>
            <w:vMerge w:val="restart"/>
          </w:tcPr>
          <w:p w14:paraId="77B1F4BB"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1: Should married women be employed for pay?</w:t>
            </w:r>
          </w:p>
        </w:tc>
        <w:tc>
          <w:tcPr>
            <w:tcW w:w="2340" w:type="dxa"/>
            <w:vMerge w:val="restart"/>
          </w:tcPr>
          <w:p w14:paraId="010694B6"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“Do you approve or disapprove of a married woman earning money (holding a job) in business or industry if her husband is capable of supporting her?”</w:t>
            </w:r>
          </w:p>
          <w:p w14:paraId="7483B772" w14:textId="77777777" w:rsidR="00C6351E" w:rsidRPr="004A3D07" w:rsidRDefault="00C6351E" w:rsidP="001C74AE">
            <w:pPr>
              <w:rPr>
                <w:rFonts w:eastAsia="Times New Roman" w:cs="Times New Roman"/>
                <w:color w:val="242424"/>
                <w:sz w:val="21"/>
                <w:szCs w:val="21"/>
                <w:bdr w:val="none" w:sz="0" w:space="0" w:color="auto" w:frame="1"/>
              </w:rPr>
            </w:pPr>
          </w:p>
        </w:tc>
        <w:tc>
          <w:tcPr>
            <w:tcW w:w="900" w:type="dxa"/>
          </w:tcPr>
          <w:p w14:paraId="7C218C7E"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Gallup</w:t>
            </w:r>
          </w:p>
        </w:tc>
        <w:tc>
          <w:tcPr>
            <w:tcW w:w="2430" w:type="dxa"/>
          </w:tcPr>
          <w:p w14:paraId="2E17C1B9"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1938, 1945, 1970, 1975, 1993, 1997</w:t>
            </w:r>
          </w:p>
        </w:tc>
        <w:tc>
          <w:tcPr>
            <w:tcW w:w="2340" w:type="dxa"/>
          </w:tcPr>
          <w:p w14:paraId="606FAB19"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Yes, No, No opinion (</w:t>
            </w:r>
            <w:r w:rsidRPr="004A3D07">
              <w:rPr>
                <w:rFonts w:cs="Times New Roman"/>
                <w:sz w:val="21"/>
                <w:szCs w:val="21"/>
              </w:rPr>
              <w:t>In 1945 choices are: approve, disapprove, no opinion, qualified)</w:t>
            </w:r>
          </w:p>
        </w:tc>
      </w:tr>
      <w:tr w:rsidR="00C6351E" w:rsidRPr="00E07C23" w14:paraId="5262BD77" w14:textId="77777777" w:rsidTr="001C74AE">
        <w:tc>
          <w:tcPr>
            <w:tcW w:w="1705" w:type="dxa"/>
            <w:vMerge/>
          </w:tcPr>
          <w:p w14:paraId="294B5583" w14:textId="77777777" w:rsidR="00C6351E" w:rsidRPr="004A3D07" w:rsidRDefault="00C6351E" w:rsidP="001C74AE">
            <w:pPr>
              <w:rPr>
                <w:rFonts w:eastAsia="Times New Roman" w:cs="Times New Roman"/>
                <w:color w:val="242424"/>
                <w:sz w:val="21"/>
                <w:szCs w:val="21"/>
                <w:bdr w:val="none" w:sz="0" w:space="0" w:color="auto" w:frame="1"/>
              </w:rPr>
            </w:pPr>
          </w:p>
        </w:tc>
        <w:tc>
          <w:tcPr>
            <w:tcW w:w="2340" w:type="dxa"/>
            <w:vMerge/>
          </w:tcPr>
          <w:p w14:paraId="4A1C5E74" w14:textId="77777777" w:rsidR="00C6351E" w:rsidRPr="004A3D07" w:rsidRDefault="00C6351E" w:rsidP="001C74AE">
            <w:pPr>
              <w:rPr>
                <w:rFonts w:eastAsia="Times New Roman" w:cs="Times New Roman"/>
                <w:color w:val="242424"/>
                <w:sz w:val="21"/>
                <w:szCs w:val="21"/>
                <w:bdr w:val="none" w:sz="0" w:space="0" w:color="auto" w:frame="1"/>
              </w:rPr>
            </w:pPr>
          </w:p>
        </w:tc>
        <w:tc>
          <w:tcPr>
            <w:tcW w:w="900" w:type="dxa"/>
          </w:tcPr>
          <w:p w14:paraId="3D605624"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GSS</w:t>
            </w:r>
          </w:p>
        </w:tc>
        <w:tc>
          <w:tcPr>
            <w:tcW w:w="2430" w:type="dxa"/>
          </w:tcPr>
          <w:p w14:paraId="33D5804A"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cs="Times New Roman"/>
                <w:sz w:val="21"/>
                <w:szCs w:val="21"/>
              </w:rPr>
              <w:t>1972, 1974, 1975, 1977, 1978, 1982, 1983, 1985, 1986, 1988, 1989, 1990, 1991, 1993, 1994, 1996, 1997, 1998</w:t>
            </w:r>
          </w:p>
        </w:tc>
        <w:tc>
          <w:tcPr>
            <w:tcW w:w="2340" w:type="dxa"/>
          </w:tcPr>
          <w:p w14:paraId="20A76F3A"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Approve, Disapprove, Don’t Know</w:t>
            </w:r>
          </w:p>
        </w:tc>
      </w:tr>
      <w:tr w:rsidR="00C6351E" w:rsidRPr="00E07C23" w14:paraId="53BC0132" w14:textId="77777777" w:rsidTr="001C74AE">
        <w:tc>
          <w:tcPr>
            <w:tcW w:w="1705" w:type="dxa"/>
            <w:vMerge w:val="restart"/>
          </w:tcPr>
          <w:p w14:paraId="310B5D51"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2:</w:t>
            </w:r>
            <w:r>
              <w:rPr>
                <w:rFonts w:eastAsia="Times New Roman" w:cs="Times New Roman"/>
                <w:color w:val="242424"/>
                <w:sz w:val="21"/>
                <w:szCs w:val="21"/>
                <w:bdr w:val="none" w:sz="0" w:space="0" w:color="auto" w:frame="1"/>
              </w:rPr>
              <w:t xml:space="preserve"> Would it be better if women were more politically active</w:t>
            </w:r>
            <w:r w:rsidRPr="004A3D07">
              <w:rPr>
                <w:rFonts w:eastAsia="Times New Roman" w:cs="Times New Roman"/>
                <w:color w:val="242424"/>
                <w:sz w:val="21"/>
                <w:szCs w:val="21"/>
                <w:bdr w:val="none" w:sz="0" w:space="0" w:color="auto" w:frame="1"/>
              </w:rPr>
              <w:t>?</w:t>
            </w:r>
          </w:p>
        </w:tc>
        <w:tc>
          <w:tcPr>
            <w:tcW w:w="2340" w:type="dxa"/>
          </w:tcPr>
          <w:p w14:paraId="1C07B329"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cs="Times New Roman"/>
                <w:sz w:val="21"/>
                <w:szCs w:val="21"/>
              </w:rPr>
              <w:t xml:space="preserve">“Some people say that if there were more women in Congress and </w:t>
            </w:r>
            <w:r>
              <w:rPr>
                <w:rFonts w:cs="Times New Roman"/>
                <w:sz w:val="21"/>
                <w:szCs w:val="21"/>
              </w:rPr>
              <w:t xml:space="preserve">… </w:t>
            </w:r>
            <w:r w:rsidRPr="004A3D07">
              <w:rPr>
                <w:rFonts w:cs="Times New Roman"/>
                <w:sz w:val="21"/>
                <w:szCs w:val="21"/>
              </w:rPr>
              <w:t>government positions, the country would be better governed. Do you agree or disagree?”</w:t>
            </w:r>
          </w:p>
        </w:tc>
        <w:tc>
          <w:tcPr>
            <w:tcW w:w="900" w:type="dxa"/>
          </w:tcPr>
          <w:p w14:paraId="6E70F15A"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Gallup</w:t>
            </w:r>
          </w:p>
        </w:tc>
        <w:tc>
          <w:tcPr>
            <w:tcW w:w="2430" w:type="dxa"/>
          </w:tcPr>
          <w:p w14:paraId="7DE7F224" w14:textId="77777777" w:rsidR="00C6351E" w:rsidRPr="004A3D07" w:rsidRDefault="00C6351E" w:rsidP="001C74AE">
            <w:pPr>
              <w:rPr>
                <w:rFonts w:cs="Times New Roman"/>
                <w:sz w:val="21"/>
                <w:szCs w:val="21"/>
              </w:rPr>
            </w:pPr>
            <w:r w:rsidRPr="004A3D07">
              <w:rPr>
                <w:rFonts w:cs="Times New Roman"/>
                <w:sz w:val="21"/>
                <w:szCs w:val="21"/>
              </w:rPr>
              <w:t>1952</w:t>
            </w:r>
          </w:p>
        </w:tc>
        <w:tc>
          <w:tcPr>
            <w:tcW w:w="2340" w:type="dxa"/>
          </w:tcPr>
          <w:p w14:paraId="46415739"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Agree, Disagree, Neither or No Difference, If Qualified</w:t>
            </w:r>
          </w:p>
        </w:tc>
      </w:tr>
      <w:tr w:rsidR="00C6351E" w:rsidRPr="00E07C23" w14:paraId="68320B91" w14:textId="77777777" w:rsidTr="001C74AE">
        <w:tc>
          <w:tcPr>
            <w:tcW w:w="1705" w:type="dxa"/>
            <w:vMerge/>
          </w:tcPr>
          <w:p w14:paraId="6E86ACAF" w14:textId="77777777" w:rsidR="00C6351E" w:rsidRPr="004A3D07" w:rsidRDefault="00C6351E" w:rsidP="001C74AE">
            <w:pPr>
              <w:rPr>
                <w:rFonts w:eastAsia="Times New Roman" w:cs="Times New Roman"/>
                <w:color w:val="242424"/>
                <w:sz w:val="21"/>
                <w:szCs w:val="21"/>
                <w:bdr w:val="none" w:sz="0" w:space="0" w:color="auto" w:frame="1"/>
              </w:rPr>
            </w:pPr>
          </w:p>
        </w:tc>
        <w:tc>
          <w:tcPr>
            <w:tcW w:w="2340" w:type="dxa"/>
          </w:tcPr>
          <w:p w14:paraId="3F9BA764"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“Do you think the US would be governed better or worse if women had more say in politics?”</w:t>
            </w:r>
          </w:p>
        </w:tc>
        <w:tc>
          <w:tcPr>
            <w:tcW w:w="900" w:type="dxa"/>
          </w:tcPr>
          <w:p w14:paraId="51717DDF"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Gallup</w:t>
            </w:r>
          </w:p>
        </w:tc>
        <w:tc>
          <w:tcPr>
            <w:tcW w:w="2430" w:type="dxa"/>
          </w:tcPr>
          <w:p w14:paraId="09F6A5FD" w14:textId="77777777" w:rsidR="00C6351E" w:rsidRPr="004A3D07" w:rsidRDefault="00C6351E" w:rsidP="001C74AE">
            <w:pPr>
              <w:rPr>
                <w:rFonts w:cs="Times New Roman"/>
                <w:sz w:val="21"/>
                <w:szCs w:val="21"/>
              </w:rPr>
            </w:pPr>
            <w:r w:rsidRPr="004A3D07">
              <w:rPr>
                <w:rFonts w:cs="Times New Roman"/>
                <w:sz w:val="21"/>
                <w:szCs w:val="21"/>
              </w:rPr>
              <w:t>1969, 1975, 1984, 1995, 1999, 2000, 2014</w:t>
            </w:r>
          </w:p>
        </w:tc>
        <w:tc>
          <w:tcPr>
            <w:tcW w:w="2340" w:type="dxa"/>
          </w:tcPr>
          <w:p w14:paraId="564A8372"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Better, Worse, Same, Don’t Know</w:t>
            </w:r>
          </w:p>
          <w:p w14:paraId="03A19086" w14:textId="77777777" w:rsidR="00C6351E" w:rsidRPr="004A3D07" w:rsidRDefault="00C6351E" w:rsidP="001C74AE">
            <w:pPr>
              <w:rPr>
                <w:rFonts w:eastAsia="Times New Roman" w:cs="Times New Roman"/>
                <w:color w:val="242424"/>
                <w:sz w:val="21"/>
                <w:szCs w:val="21"/>
                <w:bdr w:val="none" w:sz="0" w:space="0" w:color="auto" w:frame="1"/>
              </w:rPr>
            </w:pPr>
          </w:p>
        </w:tc>
      </w:tr>
      <w:tr w:rsidR="00C6351E" w:rsidRPr="00E07C23" w14:paraId="3381CA34" w14:textId="77777777" w:rsidTr="001C74AE">
        <w:tc>
          <w:tcPr>
            <w:tcW w:w="1705" w:type="dxa"/>
            <w:vMerge w:val="restart"/>
          </w:tcPr>
          <w:p w14:paraId="62F29DEE"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lastRenderedPageBreak/>
              <w:t>3: Would you vote for a female presidential candidate?</w:t>
            </w:r>
          </w:p>
        </w:tc>
        <w:tc>
          <w:tcPr>
            <w:tcW w:w="2340" w:type="dxa"/>
          </w:tcPr>
          <w:p w14:paraId="10A18EA7"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cs="Times New Roman"/>
                <w:sz w:val="21"/>
                <w:szCs w:val="21"/>
              </w:rPr>
              <w:t>“Would you vote for a woman for President if she qualified in every other respect?”</w:t>
            </w:r>
          </w:p>
        </w:tc>
        <w:tc>
          <w:tcPr>
            <w:tcW w:w="900" w:type="dxa"/>
          </w:tcPr>
          <w:p w14:paraId="20EA5252" w14:textId="77777777" w:rsidR="00C6351E" w:rsidRPr="00252DD8" w:rsidRDefault="00C6351E" w:rsidP="001C74AE">
            <w:pPr>
              <w:rPr>
                <w:rFonts w:eastAsia="Times New Roman" w:cs="Times New Roman"/>
                <w:color w:val="242424"/>
                <w:sz w:val="21"/>
                <w:szCs w:val="21"/>
                <w:bdr w:val="none" w:sz="0" w:space="0" w:color="auto" w:frame="1"/>
              </w:rPr>
            </w:pPr>
            <w:r w:rsidRPr="00252DD8">
              <w:rPr>
                <w:rFonts w:eastAsia="Times New Roman" w:cs="Times New Roman"/>
                <w:color w:val="242424"/>
                <w:sz w:val="21"/>
                <w:szCs w:val="21"/>
                <w:bdr w:val="none" w:sz="0" w:space="0" w:color="auto" w:frame="1"/>
              </w:rPr>
              <w:t>Gallup</w:t>
            </w:r>
          </w:p>
        </w:tc>
        <w:tc>
          <w:tcPr>
            <w:tcW w:w="2430" w:type="dxa"/>
          </w:tcPr>
          <w:p w14:paraId="5864C95D" w14:textId="77777777" w:rsidR="00C6351E" w:rsidRPr="00252DD8" w:rsidRDefault="00C6351E" w:rsidP="001C74AE">
            <w:pPr>
              <w:rPr>
                <w:rFonts w:cs="Times New Roman"/>
                <w:sz w:val="21"/>
                <w:szCs w:val="21"/>
              </w:rPr>
            </w:pPr>
            <w:r w:rsidRPr="00252DD8">
              <w:rPr>
                <w:rFonts w:cs="Times New Roman"/>
                <w:sz w:val="21"/>
                <w:szCs w:val="21"/>
              </w:rPr>
              <w:t>1937</w:t>
            </w:r>
          </w:p>
        </w:tc>
        <w:tc>
          <w:tcPr>
            <w:tcW w:w="2340" w:type="dxa"/>
          </w:tcPr>
          <w:p w14:paraId="2D8DC9C1" w14:textId="77777777" w:rsidR="00C6351E" w:rsidRPr="00252DD8" w:rsidRDefault="00C6351E" w:rsidP="001C74AE">
            <w:pPr>
              <w:rPr>
                <w:rFonts w:eastAsia="Times New Roman" w:cs="Times New Roman"/>
                <w:color w:val="242424"/>
                <w:sz w:val="21"/>
                <w:szCs w:val="21"/>
                <w:bdr w:val="none" w:sz="0" w:space="0" w:color="auto" w:frame="1"/>
              </w:rPr>
            </w:pPr>
            <w:r w:rsidRPr="00252DD8">
              <w:rPr>
                <w:rFonts w:eastAsia="Times New Roman" w:cs="Times New Roman"/>
                <w:color w:val="242424"/>
                <w:sz w:val="21"/>
                <w:szCs w:val="21"/>
                <w:bdr w:val="none" w:sz="0" w:space="0" w:color="auto" w:frame="1"/>
              </w:rPr>
              <w:t>Yes, No, No opinion</w:t>
            </w:r>
          </w:p>
        </w:tc>
      </w:tr>
      <w:tr w:rsidR="00C6351E" w:rsidRPr="00E07C23" w14:paraId="3A5A9888" w14:textId="77777777" w:rsidTr="001C74AE">
        <w:tc>
          <w:tcPr>
            <w:tcW w:w="1705" w:type="dxa"/>
            <w:vMerge/>
          </w:tcPr>
          <w:p w14:paraId="1537059C" w14:textId="77777777" w:rsidR="00C6351E" w:rsidRPr="004A3D07" w:rsidRDefault="00C6351E" w:rsidP="001C74AE">
            <w:pPr>
              <w:rPr>
                <w:rFonts w:eastAsia="Times New Roman" w:cs="Times New Roman"/>
                <w:color w:val="242424"/>
                <w:sz w:val="21"/>
                <w:szCs w:val="21"/>
                <w:bdr w:val="none" w:sz="0" w:space="0" w:color="auto" w:frame="1"/>
              </w:rPr>
            </w:pPr>
          </w:p>
        </w:tc>
        <w:tc>
          <w:tcPr>
            <w:tcW w:w="2340" w:type="dxa"/>
            <w:vMerge w:val="restart"/>
          </w:tcPr>
          <w:p w14:paraId="7ADEE78B"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cs="Times New Roman"/>
                <w:sz w:val="21"/>
                <w:szCs w:val="21"/>
              </w:rPr>
              <w:t xml:space="preserve">“If your party (the party whose candidate you most often support) nominated a woman for President of the US, would you vote for her if she seemed best qualified </w:t>
            </w:r>
            <w:r>
              <w:rPr>
                <w:rFonts w:cs="Times New Roman"/>
                <w:sz w:val="21"/>
                <w:szCs w:val="21"/>
              </w:rPr>
              <w:t>…</w:t>
            </w:r>
            <w:r w:rsidRPr="004A3D07">
              <w:rPr>
                <w:rFonts w:cs="Times New Roman"/>
                <w:sz w:val="21"/>
                <w:szCs w:val="21"/>
              </w:rPr>
              <w:t>?”</w:t>
            </w:r>
          </w:p>
        </w:tc>
        <w:tc>
          <w:tcPr>
            <w:tcW w:w="900" w:type="dxa"/>
          </w:tcPr>
          <w:p w14:paraId="5465B056" w14:textId="77777777" w:rsidR="00C6351E" w:rsidRPr="00C56B1B" w:rsidRDefault="00C6351E" w:rsidP="001C74AE">
            <w:pPr>
              <w:rPr>
                <w:rFonts w:eastAsia="Times New Roman" w:cs="Times New Roman"/>
                <w:color w:val="242424"/>
                <w:sz w:val="21"/>
                <w:szCs w:val="21"/>
                <w:bdr w:val="none" w:sz="0" w:space="0" w:color="auto" w:frame="1"/>
              </w:rPr>
            </w:pPr>
            <w:r w:rsidRPr="00C56B1B">
              <w:rPr>
                <w:rFonts w:eastAsia="Times New Roman" w:cs="Times New Roman"/>
                <w:color w:val="242424"/>
                <w:sz w:val="21"/>
                <w:szCs w:val="21"/>
                <w:bdr w:val="none" w:sz="0" w:space="0" w:color="auto" w:frame="1"/>
              </w:rPr>
              <w:t>Gallup</w:t>
            </w:r>
          </w:p>
        </w:tc>
        <w:tc>
          <w:tcPr>
            <w:tcW w:w="2430" w:type="dxa"/>
          </w:tcPr>
          <w:p w14:paraId="5C2AC236" w14:textId="77777777" w:rsidR="00C6351E" w:rsidRPr="00C56B1B" w:rsidRDefault="00C6351E" w:rsidP="001C74AE">
            <w:pPr>
              <w:rPr>
                <w:rFonts w:cs="Times New Roman"/>
                <w:sz w:val="21"/>
                <w:szCs w:val="21"/>
              </w:rPr>
            </w:pPr>
            <w:r w:rsidRPr="00C56B1B">
              <w:rPr>
                <w:rFonts w:cs="Times New Roman"/>
                <w:sz w:val="21"/>
                <w:szCs w:val="21"/>
              </w:rPr>
              <w:t>1945, 1949, 1955, 1958, 1969, 1971, 1975, 1978, 1983, 1984, 1987, 2003, 2007, 2011, 2012, 2015</w:t>
            </w:r>
          </w:p>
        </w:tc>
        <w:tc>
          <w:tcPr>
            <w:tcW w:w="2340" w:type="dxa"/>
          </w:tcPr>
          <w:p w14:paraId="6F696BD4" w14:textId="77777777" w:rsidR="00C6351E" w:rsidRPr="00C56B1B" w:rsidRDefault="00C6351E" w:rsidP="001C74AE">
            <w:pPr>
              <w:rPr>
                <w:rFonts w:eastAsia="Times New Roman" w:cs="Times New Roman"/>
                <w:color w:val="242424"/>
                <w:sz w:val="21"/>
                <w:szCs w:val="21"/>
                <w:bdr w:val="none" w:sz="0" w:space="0" w:color="auto" w:frame="1"/>
              </w:rPr>
            </w:pPr>
            <w:r w:rsidRPr="00C56B1B">
              <w:rPr>
                <w:rFonts w:eastAsia="Times New Roman" w:cs="Times New Roman"/>
                <w:color w:val="242424"/>
                <w:sz w:val="21"/>
                <w:szCs w:val="21"/>
                <w:bdr w:val="none" w:sz="0" w:space="0" w:color="auto" w:frame="1"/>
              </w:rPr>
              <w:t>Yes, No, No opinion</w:t>
            </w:r>
          </w:p>
        </w:tc>
      </w:tr>
      <w:tr w:rsidR="00C6351E" w:rsidRPr="00E07C23" w14:paraId="2B3A266B" w14:textId="77777777" w:rsidTr="001C74AE">
        <w:tc>
          <w:tcPr>
            <w:tcW w:w="1705" w:type="dxa"/>
            <w:vMerge/>
          </w:tcPr>
          <w:p w14:paraId="409A5E44" w14:textId="77777777" w:rsidR="00C6351E" w:rsidRPr="004A3D07" w:rsidRDefault="00C6351E" w:rsidP="001C74AE">
            <w:pPr>
              <w:rPr>
                <w:rFonts w:eastAsia="Times New Roman" w:cs="Times New Roman"/>
                <w:color w:val="242424"/>
                <w:sz w:val="21"/>
                <w:szCs w:val="21"/>
                <w:bdr w:val="none" w:sz="0" w:space="0" w:color="auto" w:frame="1"/>
              </w:rPr>
            </w:pPr>
          </w:p>
        </w:tc>
        <w:tc>
          <w:tcPr>
            <w:tcW w:w="2340" w:type="dxa"/>
            <w:vMerge/>
          </w:tcPr>
          <w:p w14:paraId="7D1F2DC4" w14:textId="77777777" w:rsidR="00C6351E" w:rsidRPr="004A3D07" w:rsidRDefault="00C6351E" w:rsidP="001C74AE">
            <w:pPr>
              <w:rPr>
                <w:rFonts w:cs="Times New Roman"/>
                <w:sz w:val="21"/>
                <w:szCs w:val="21"/>
              </w:rPr>
            </w:pPr>
          </w:p>
        </w:tc>
        <w:tc>
          <w:tcPr>
            <w:tcW w:w="900" w:type="dxa"/>
          </w:tcPr>
          <w:p w14:paraId="302BBAF4" w14:textId="77777777" w:rsidR="00C6351E" w:rsidRPr="00C56B1B" w:rsidRDefault="00C6351E" w:rsidP="001C74AE">
            <w:pPr>
              <w:rPr>
                <w:rFonts w:eastAsia="Times New Roman" w:cs="Times New Roman"/>
                <w:color w:val="242424"/>
                <w:sz w:val="21"/>
                <w:szCs w:val="21"/>
                <w:bdr w:val="none" w:sz="0" w:space="0" w:color="auto" w:frame="1"/>
              </w:rPr>
            </w:pPr>
            <w:r w:rsidRPr="00C56B1B">
              <w:rPr>
                <w:rFonts w:eastAsia="Times New Roman" w:cs="Times New Roman"/>
                <w:color w:val="242424"/>
                <w:sz w:val="21"/>
                <w:szCs w:val="21"/>
                <w:bdr w:val="none" w:sz="0" w:space="0" w:color="auto" w:frame="1"/>
              </w:rPr>
              <w:t>GSS</w:t>
            </w:r>
          </w:p>
        </w:tc>
        <w:tc>
          <w:tcPr>
            <w:tcW w:w="2430" w:type="dxa"/>
          </w:tcPr>
          <w:p w14:paraId="18AFFB22" w14:textId="77777777" w:rsidR="00C6351E" w:rsidRPr="00C56B1B" w:rsidRDefault="00C6351E" w:rsidP="001C74AE">
            <w:pPr>
              <w:rPr>
                <w:rFonts w:cs="Times New Roman"/>
                <w:sz w:val="21"/>
                <w:szCs w:val="21"/>
              </w:rPr>
            </w:pPr>
            <w:r w:rsidRPr="00C56B1B">
              <w:rPr>
                <w:rFonts w:cs="Times New Roman"/>
                <w:sz w:val="21"/>
                <w:szCs w:val="21"/>
              </w:rPr>
              <w:t>1972, 1974, 1975, 1977, 1978, 1982, 1983, 1985, 1986, 1988, 1989, 1990, 1991, 1993, 1994, 1996, 1998, 2008, 2010</w:t>
            </w:r>
          </w:p>
        </w:tc>
        <w:tc>
          <w:tcPr>
            <w:tcW w:w="2340" w:type="dxa"/>
          </w:tcPr>
          <w:p w14:paraId="32420EAF" w14:textId="77777777" w:rsidR="00C6351E" w:rsidRPr="00C56B1B" w:rsidRDefault="00C6351E" w:rsidP="001C74AE">
            <w:pPr>
              <w:rPr>
                <w:rFonts w:eastAsia="Times New Roman" w:cs="Times New Roman"/>
                <w:color w:val="242424"/>
                <w:sz w:val="21"/>
                <w:szCs w:val="21"/>
                <w:bdr w:val="none" w:sz="0" w:space="0" w:color="auto" w:frame="1"/>
              </w:rPr>
            </w:pPr>
            <w:r w:rsidRPr="00C56B1B">
              <w:rPr>
                <w:rFonts w:eastAsia="Times New Roman" w:cs="Times New Roman"/>
                <w:color w:val="242424"/>
                <w:sz w:val="21"/>
                <w:szCs w:val="21"/>
                <w:bdr w:val="none" w:sz="0" w:space="0" w:color="auto" w:frame="1"/>
              </w:rPr>
              <w:t>Yes, No, Wouldn’t Vote, Don’t Know</w:t>
            </w:r>
          </w:p>
        </w:tc>
      </w:tr>
      <w:tr w:rsidR="00C6351E" w:rsidRPr="00E07C23" w14:paraId="588DE783" w14:textId="77777777" w:rsidTr="001C74AE">
        <w:tc>
          <w:tcPr>
            <w:tcW w:w="1705" w:type="dxa"/>
          </w:tcPr>
          <w:p w14:paraId="70E09E5A"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4: Should women be paid the same as men?</w:t>
            </w:r>
          </w:p>
        </w:tc>
        <w:tc>
          <w:tcPr>
            <w:tcW w:w="2340" w:type="dxa"/>
          </w:tcPr>
          <w:p w14:paraId="7427C779" w14:textId="77777777" w:rsidR="00C6351E" w:rsidRPr="004A3D07" w:rsidRDefault="00C6351E" w:rsidP="001C74AE">
            <w:pPr>
              <w:rPr>
                <w:rFonts w:cs="Times New Roman"/>
                <w:sz w:val="21"/>
                <w:szCs w:val="21"/>
              </w:rPr>
            </w:pPr>
            <w:r>
              <w:rPr>
                <w:rFonts w:cs="Times New Roman"/>
                <w:sz w:val="21"/>
                <w:szCs w:val="21"/>
              </w:rPr>
              <w:t>“</w:t>
            </w:r>
            <w:r w:rsidRPr="004A3D07">
              <w:rPr>
                <w:rFonts w:cs="Times New Roman"/>
                <w:sz w:val="21"/>
                <w:szCs w:val="21"/>
              </w:rPr>
              <w:t>If women take the place of men in industry, should they be paid the same wages as men?</w:t>
            </w:r>
            <w:r>
              <w:rPr>
                <w:rFonts w:cs="Times New Roman"/>
                <w:sz w:val="21"/>
                <w:szCs w:val="21"/>
              </w:rPr>
              <w:t>”</w:t>
            </w:r>
          </w:p>
        </w:tc>
        <w:tc>
          <w:tcPr>
            <w:tcW w:w="900" w:type="dxa"/>
          </w:tcPr>
          <w:p w14:paraId="351C52A3"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Gallup</w:t>
            </w:r>
          </w:p>
        </w:tc>
        <w:tc>
          <w:tcPr>
            <w:tcW w:w="2430" w:type="dxa"/>
          </w:tcPr>
          <w:p w14:paraId="1A9AFD6D" w14:textId="77777777" w:rsidR="00C6351E" w:rsidRPr="004A3D07" w:rsidRDefault="00C6351E" w:rsidP="001C74AE">
            <w:pPr>
              <w:rPr>
                <w:rFonts w:cs="Times New Roman"/>
                <w:sz w:val="21"/>
                <w:szCs w:val="21"/>
              </w:rPr>
            </w:pPr>
            <w:r w:rsidRPr="004A3D07">
              <w:rPr>
                <w:rFonts w:cs="Times New Roman"/>
                <w:sz w:val="21"/>
                <w:szCs w:val="21"/>
              </w:rPr>
              <w:t>1942</w:t>
            </w:r>
          </w:p>
        </w:tc>
        <w:tc>
          <w:tcPr>
            <w:tcW w:w="2340" w:type="dxa"/>
          </w:tcPr>
          <w:p w14:paraId="46F8F9A4"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Yes, No, No opinion</w:t>
            </w:r>
          </w:p>
        </w:tc>
      </w:tr>
      <w:tr w:rsidR="00C6351E" w:rsidRPr="00E07C23" w14:paraId="30C1FF12" w14:textId="77777777" w:rsidTr="001C74AE">
        <w:tc>
          <w:tcPr>
            <w:tcW w:w="1705" w:type="dxa"/>
          </w:tcPr>
          <w:p w14:paraId="56F76BBF" w14:textId="77777777" w:rsidR="00C6351E" w:rsidRPr="004A3D07" w:rsidRDefault="00C6351E" w:rsidP="001C74AE">
            <w:pPr>
              <w:rPr>
                <w:rFonts w:eastAsia="Times New Roman" w:cs="Times New Roman"/>
                <w:color w:val="242424"/>
                <w:sz w:val="21"/>
                <w:szCs w:val="21"/>
                <w:bdr w:val="none" w:sz="0" w:space="0" w:color="auto" w:frame="1"/>
              </w:rPr>
            </w:pPr>
          </w:p>
        </w:tc>
        <w:tc>
          <w:tcPr>
            <w:tcW w:w="2340" w:type="dxa"/>
          </w:tcPr>
          <w:p w14:paraId="6CED7273" w14:textId="77777777" w:rsidR="00C6351E" w:rsidRPr="004A3D07" w:rsidRDefault="00C6351E" w:rsidP="001C74AE">
            <w:pPr>
              <w:rPr>
                <w:rFonts w:cs="Times New Roman"/>
                <w:sz w:val="21"/>
                <w:szCs w:val="21"/>
              </w:rPr>
            </w:pPr>
            <w:r>
              <w:rPr>
                <w:rFonts w:cs="Times New Roman"/>
                <w:sz w:val="21"/>
                <w:szCs w:val="21"/>
              </w:rPr>
              <w:t>“</w:t>
            </w:r>
            <w:r w:rsidRPr="004A3D07">
              <w:rPr>
                <w:rFonts w:cs="Times New Roman"/>
                <w:sz w:val="21"/>
                <w:szCs w:val="21"/>
              </w:rPr>
              <w:t>Do you approve or disapprove of paying women the same salaries as men, if they are doing the same work?</w:t>
            </w:r>
            <w:r>
              <w:rPr>
                <w:rFonts w:cs="Times New Roman"/>
                <w:sz w:val="21"/>
                <w:szCs w:val="21"/>
              </w:rPr>
              <w:t>”</w:t>
            </w:r>
          </w:p>
        </w:tc>
        <w:tc>
          <w:tcPr>
            <w:tcW w:w="900" w:type="dxa"/>
          </w:tcPr>
          <w:p w14:paraId="6C4C8D7A"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Gallup</w:t>
            </w:r>
          </w:p>
        </w:tc>
        <w:tc>
          <w:tcPr>
            <w:tcW w:w="2430" w:type="dxa"/>
          </w:tcPr>
          <w:p w14:paraId="4FDC6A25" w14:textId="77777777" w:rsidR="00C6351E" w:rsidRPr="004A3D07" w:rsidRDefault="00C6351E" w:rsidP="001C74AE">
            <w:pPr>
              <w:rPr>
                <w:rFonts w:cs="Times New Roman"/>
                <w:sz w:val="21"/>
                <w:szCs w:val="21"/>
              </w:rPr>
            </w:pPr>
            <w:r w:rsidRPr="004A3D07">
              <w:rPr>
                <w:rFonts w:cs="Times New Roman"/>
                <w:sz w:val="21"/>
                <w:szCs w:val="21"/>
              </w:rPr>
              <w:t>1954, 1962, 1993</w:t>
            </w:r>
          </w:p>
        </w:tc>
        <w:tc>
          <w:tcPr>
            <w:tcW w:w="2340" w:type="dxa"/>
          </w:tcPr>
          <w:p w14:paraId="55E0EBC6"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Yes, No, No opinion</w:t>
            </w:r>
          </w:p>
        </w:tc>
      </w:tr>
      <w:tr w:rsidR="0079701F" w:rsidRPr="00E07C23" w14:paraId="3FC9DF1F" w14:textId="77777777" w:rsidTr="001C74AE">
        <w:tc>
          <w:tcPr>
            <w:tcW w:w="1705" w:type="dxa"/>
          </w:tcPr>
          <w:p w14:paraId="7F162ADA" w14:textId="43842282" w:rsidR="0079701F" w:rsidRPr="004A3D07" w:rsidRDefault="0079701F"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5: Child suffer if mothers work</w:t>
            </w:r>
          </w:p>
        </w:tc>
        <w:tc>
          <w:tcPr>
            <w:tcW w:w="2340" w:type="dxa"/>
          </w:tcPr>
          <w:p w14:paraId="1076F44B" w14:textId="2DCABED9" w:rsidR="0079701F" w:rsidRPr="004A3D07" w:rsidRDefault="0079701F" w:rsidP="001C74AE">
            <w:pPr>
              <w:rPr>
                <w:rFonts w:cs="Times New Roman"/>
                <w:sz w:val="21"/>
                <w:szCs w:val="21"/>
              </w:rPr>
            </w:pPr>
            <w:r>
              <w:rPr>
                <w:rFonts w:cs="Times New Roman"/>
                <w:sz w:val="21"/>
                <w:szCs w:val="21"/>
              </w:rPr>
              <w:t>A pre-school child is likely to suffer emotional damage if his mother works</w:t>
            </w:r>
          </w:p>
        </w:tc>
        <w:tc>
          <w:tcPr>
            <w:tcW w:w="900" w:type="dxa"/>
          </w:tcPr>
          <w:p w14:paraId="3E86A7E7" w14:textId="3483A87B" w:rsidR="0079701F" w:rsidRPr="004A3D07" w:rsidRDefault="0079701F"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GA</w:t>
            </w:r>
          </w:p>
        </w:tc>
        <w:tc>
          <w:tcPr>
            <w:tcW w:w="2430" w:type="dxa"/>
          </w:tcPr>
          <w:p w14:paraId="4EE42DC5" w14:textId="55FF76B5" w:rsidR="0079701F" w:rsidRPr="004A3D07" w:rsidRDefault="0079701F" w:rsidP="001C74AE">
            <w:pPr>
              <w:rPr>
                <w:rFonts w:cs="Times New Roman"/>
                <w:sz w:val="21"/>
                <w:szCs w:val="21"/>
              </w:rPr>
            </w:pPr>
            <w:r>
              <w:rPr>
                <w:rFonts w:cs="Times New Roman"/>
                <w:sz w:val="21"/>
                <w:szCs w:val="21"/>
              </w:rPr>
              <w:t>1964 (only for college graduate men and women)</w:t>
            </w:r>
          </w:p>
        </w:tc>
        <w:tc>
          <w:tcPr>
            <w:tcW w:w="2340" w:type="dxa"/>
          </w:tcPr>
          <w:p w14:paraId="22BCCB24" w14:textId="32B81039" w:rsidR="0079701F" w:rsidRPr="004A3D07" w:rsidRDefault="0079701F"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Strongly agree, mildly agree, neutral, mildly disagree, strongly disagree</w:t>
            </w:r>
          </w:p>
        </w:tc>
      </w:tr>
      <w:tr w:rsidR="0079701F" w:rsidRPr="00E07C23" w14:paraId="613C5D9A" w14:textId="77777777" w:rsidTr="001C74AE">
        <w:tc>
          <w:tcPr>
            <w:tcW w:w="1705" w:type="dxa"/>
          </w:tcPr>
          <w:p w14:paraId="5DF43890" w14:textId="1F471020" w:rsidR="0079701F" w:rsidRPr="004A3D07" w:rsidRDefault="0079701F" w:rsidP="001C74AE">
            <w:pPr>
              <w:rPr>
                <w:rFonts w:eastAsia="Times New Roman" w:cs="Times New Roman"/>
                <w:color w:val="242424"/>
                <w:sz w:val="21"/>
                <w:szCs w:val="21"/>
                <w:bdr w:val="none" w:sz="0" w:space="0" w:color="auto" w:frame="1"/>
              </w:rPr>
            </w:pPr>
          </w:p>
        </w:tc>
        <w:tc>
          <w:tcPr>
            <w:tcW w:w="2340" w:type="dxa"/>
          </w:tcPr>
          <w:p w14:paraId="7D2ADFC6" w14:textId="65932DF7" w:rsidR="0079701F" w:rsidRPr="004A3D07" w:rsidRDefault="0079701F" w:rsidP="001C74AE">
            <w:pPr>
              <w:rPr>
                <w:rFonts w:cs="Times New Roman"/>
                <w:sz w:val="21"/>
                <w:szCs w:val="21"/>
              </w:rPr>
            </w:pPr>
            <w:r>
              <w:rPr>
                <w:rFonts w:cs="Times New Roman"/>
                <w:sz w:val="21"/>
                <w:szCs w:val="21"/>
              </w:rPr>
              <w:t>Preschool children will suffer if their mother’s work</w:t>
            </w:r>
          </w:p>
        </w:tc>
        <w:tc>
          <w:tcPr>
            <w:tcW w:w="900" w:type="dxa"/>
          </w:tcPr>
          <w:p w14:paraId="70D7AB9C" w14:textId="49CECEDA" w:rsidR="0079701F" w:rsidRPr="004A3D07" w:rsidRDefault="0079701F"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GSS</w:t>
            </w:r>
          </w:p>
        </w:tc>
        <w:tc>
          <w:tcPr>
            <w:tcW w:w="2430" w:type="dxa"/>
          </w:tcPr>
          <w:p w14:paraId="1CDF631B" w14:textId="6DF423BC" w:rsidR="0079701F" w:rsidRPr="004A3D07" w:rsidRDefault="0079701F" w:rsidP="001C74AE">
            <w:pPr>
              <w:rPr>
                <w:rFonts w:cs="Times New Roman"/>
                <w:sz w:val="21"/>
                <w:szCs w:val="21"/>
              </w:rPr>
            </w:pPr>
            <w:r>
              <w:rPr>
                <w:rFonts w:cs="Times New Roman"/>
                <w:sz w:val="21"/>
                <w:szCs w:val="21"/>
              </w:rPr>
              <w:t>1977, 1985, 1986, 1988. 1989, 1990, 1991, 1993, 1994, 1996, 1998, 2000, 2002, 2004, 2006, 2008, 2010, 2012, 2014, 2016, 2018, 2021</w:t>
            </w:r>
          </w:p>
        </w:tc>
        <w:tc>
          <w:tcPr>
            <w:tcW w:w="2340" w:type="dxa"/>
          </w:tcPr>
          <w:p w14:paraId="40E9B7C8" w14:textId="37923F0E" w:rsidR="0079701F" w:rsidRPr="004A3D07" w:rsidRDefault="0079701F"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Strongly agree, agree, disagree, strongly disagree</w:t>
            </w:r>
          </w:p>
        </w:tc>
      </w:tr>
      <w:tr w:rsidR="00C6351E" w:rsidRPr="00E07C23" w14:paraId="0CBB24C8" w14:textId="77777777" w:rsidTr="001C74AE">
        <w:tc>
          <w:tcPr>
            <w:tcW w:w="1705" w:type="dxa"/>
          </w:tcPr>
          <w:p w14:paraId="1D631DD9" w14:textId="139AA734" w:rsidR="00C6351E" w:rsidRPr="004A3D07" w:rsidRDefault="0079701F"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6</w:t>
            </w:r>
            <w:r w:rsidR="00C6351E" w:rsidRPr="004A3D07">
              <w:rPr>
                <w:rFonts w:eastAsia="Times New Roman" w:cs="Times New Roman"/>
                <w:color w:val="242424"/>
                <w:sz w:val="21"/>
                <w:szCs w:val="21"/>
                <w:bdr w:val="none" w:sz="0" w:space="0" w:color="auto" w:frame="1"/>
              </w:rPr>
              <w:t>: Should women be granted an equal role in business, industry, government?</w:t>
            </w:r>
          </w:p>
        </w:tc>
        <w:tc>
          <w:tcPr>
            <w:tcW w:w="2340" w:type="dxa"/>
          </w:tcPr>
          <w:p w14:paraId="7E7CCC2B" w14:textId="77777777" w:rsidR="00C6351E" w:rsidRPr="004A3D07" w:rsidRDefault="00C6351E" w:rsidP="001C74AE">
            <w:pPr>
              <w:rPr>
                <w:rFonts w:cs="Times New Roman"/>
                <w:sz w:val="21"/>
                <w:szCs w:val="21"/>
              </w:rPr>
            </w:pPr>
            <w:r w:rsidRPr="004A3D07">
              <w:rPr>
                <w:rFonts w:cs="Times New Roman"/>
                <w:sz w:val="21"/>
                <w:szCs w:val="21"/>
              </w:rPr>
              <w:t xml:space="preserve">“Recently there has been </w:t>
            </w:r>
            <w:r>
              <w:rPr>
                <w:rFonts w:cs="Times New Roman"/>
                <w:sz w:val="21"/>
                <w:szCs w:val="21"/>
              </w:rPr>
              <w:t xml:space="preserve">… </w:t>
            </w:r>
            <w:r w:rsidRPr="004A3D07">
              <w:rPr>
                <w:rFonts w:cs="Times New Roman"/>
                <w:sz w:val="21"/>
                <w:szCs w:val="21"/>
              </w:rPr>
              <w:t xml:space="preserve">talk about women’s rights. Some feel that women should have an equal role with men in running business, industry and government. Others feel that a women’s place is in the home. </w:t>
            </w:r>
            <w:r>
              <w:rPr>
                <w:rFonts w:cs="Times New Roman"/>
                <w:sz w:val="21"/>
                <w:szCs w:val="21"/>
              </w:rPr>
              <w:t xml:space="preserve">… </w:t>
            </w:r>
            <w:r w:rsidRPr="004A3D07">
              <w:rPr>
                <w:rFonts w:cs="Times New Roman"/>
                <w:sz w:val="21"/>
                <w:szCs w:val="21"/>
              </w:rPr>
              <w:t xml:space="preserve">some people have opinions in between, at points 2,3,4,5, or 6. Where would you place yourself </w:t>
            </w:r>
            <w:r>
              <w:rPr>
                <w:rFonts w:cs="Times New Roman"/>
                <w:sz w:val="21"/>
                <w:szCs w:val="21"/>
              </w:rPr>
              <w:t xml:space="preserve">… </w:t>
            </w:r>
            <w:r w:rsidRPr="004A3D07">
              <w:rPr>
                <w:rFonts w:cs="Times New Roman"/>
                <w:sz w:val="21"/>
                <w:szCs w:val="21"/>
              </w:rPr>
              <w:t>or haven’t you thought much about this (code 9)?"</w:t>
            </w:r>
          </w:p>
          <w:p w14:paraId="14B1929F" w14:textId="77777777" w:rsidR="00C6351E" w:rsidRPr="004A3D07" w:rsidRDefault="00C6351E" w:rsidP="001C74AE">
            <w:pPr>
              <w:rPr>
                <w:rFonts w:cs="Times New Roman"/>
                <w:sz w:val="21"/>
                <w:szCs w:val="21"/>
              </w:rPr>
            </w:pPr>
          </w:p>
        </w:tc>
        <w:tc>
          <w:tcPr>
            <w:tcW w:w="900" w:type="dxa"/>
          </w:tcPr>
          <w:p w14:paraId="7B52A11E"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ANES</w:t>
            </w:r>
          </w:p>
        </w:tc>
        <w:tc>
          <w:tcPr>
            <w:tcW w:w="2430" w:type="dxa"/>
          </w:tcPr>
          <w:p w14:paraId="2BFC076B" w14:textId="77777777" w:rsidR="00C6351E" w:rsidRPr="004A3D07" w:rsidRDefault="00C6351E" w:rsidP="001C74AE">
            <w:pPr>
              <w:rPr>
                <w:rFonts w:cs="Times New Roman"/>
                <w:sz w:val="21"/>
                <w:szCs w:val="21"/>
              </w:rPr>
            </w:pPr>
            <w:r w:rsidRPr="004A3D07">
              <w:rPr>
                <w:rFonts w:cs="Times New Roman"/>
                <w:sz w:val="21"/>
                <w:szCs w:val="21"/>
              </w:rPr>
              <w:t>1972, 1974, 1976, 1978, 1980, 1982, 1984, 1988, 1990, 1992, 1994, 1996, 1998, 2000, 2004, 2008</w:t>
            </w:r>
          </w:p>
        </w:tc>
        <w:tc>
          <w:tcPr>
            <w:tcW w:w="2340" w:type="dxa"/>
          </w:tcPr>
          <w:p w14:paraId="7EB54F96"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Scale from 1 to 7, with 1 meaning an equal role and 7 meaning a woman’s place is in the home</w:t>
            </w:r>
          </w:p>
        </w:tc>
      </w:tr>
      <w:tr w:rsidR="00C6351E" w:rsidRPr="00E07C23" w14:paraId="1C80C8AF" w14:textId="77777777" w:rsidTr="001C74AE">
        <w:tc>
          <w:tcPr>
            <w:tcW w:w="1705" w:type="dxa"/>
          </w:tcPr>
          <w:p w14:paraId="027EC6BB" w14:textId="28E176D6" w:rsidR="00C6351E" w:rsidRPr="004A3D07" w:rsidRDefault="0079701F"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lastRenderedPageBreak/>
              <w:t>7</w:t>
            </w:r>
            <w:r w:rsidR="00C6351E" w:rsidRPr="004A3D07">
              <w:rPr>
                <w:rFonts w:eastAsia="Times New Roman" w:cs="Times New Roman"/>
                <w:color w:val="242424"/>
                <w:sz w:val="21"/>
                <w:szCs w:val="21"/>
                <w:bdr w:val="none" w:sz="0" w:space="0" w:color="auto" w:frame="1"/>
              </w:rPr>
              <w:t>: Support for strengthening women’s status</w:t>
            </w:r>
          </w:p>
        </w:tc>
        <w:tc>
          <w:tcPr>
            <w:tcW w:w="2340" w:type="dxa"/>
          </w:tcPr>
          <w:p w14:paraId="549A9EA4" w14:textId="77777777" w:rsidR="00C6351E" w:rsidRPr="004A3D07" w:rsidRDefault="00C6351E" w:rsidP="001C74AE">
            <w:pPr>
              <w:rPr>
                <w:rFonts w:cs="Times New Roman"/>
                <w:sz w:val="21"/>
                <w:szCs w:val="21"/>
              </w:rPr>
            </w:pPr>
            <w:r w:rsidRPr="004A3D07">
              <w:rPr>
                <w:rFonts w:cs="Times New Roman"/>
                <w:sz w:val="21"/>
                <w:szCs w:val="21"/>
              </w:rPr>
              <w:t>“On the whole, do you favor or oppose most of the efforts to strengthen and change women's status in society today?”</w:t>
            </w:r>
          </w:p>
        </w:tc>
        <w:tc>
          <w:tcPr>
            <w:tcW w:w="900" w:type="dxa"/>
          </w:tcPr>
          <w:p w14:paraId="4AC4E7F3"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V</w:t>
            </w:r>
            <w:r>
              <w:rPr>
                <w:rFonts w:eastAsia="Times New Roman" w:cs="Times New Roman"/>
                <w:color w:val="242424"/>
                <w:sz w:val="21"/>
                <w:szCs w:val="21"/>
                <w:bdr w:val="none" w:sz="0" w:space="0" w:color="auto" w:frame="1"/>
              </w:rPr>
              <w:t>A</w:t>
            </w:r>
            <w:r w:rsidRPr="004A3D07">
              <w:rPr>
                <w:rFonts w:eastAsia="Times New Roman" w:cs="Times New Roman"/>
                <w:color w:val="242424"/>
                <w:sz w:val="21"/>
                <w:szCs w:val="21"/>
                <w:bdr w:val="none" w:sz="0" w:space="0" w:color="auto" w:frame="1"/>
              </w:rPr>
              <w:t xml:space="preserve"> Slims</w:t>
            </w:r>
          </w:p>
        </w:tc>
        <w:tc>
          <w:tcPr>
            <w:tcW w:w="2430" w:type="dxa"/>
          </w:tcPr>
          <w:p w14:paraId="7F03351B" w14:textId="77777777" w:rsidR="00C6351E" w:rsidRPr="004A3D07" w:rsidRDefault="00C6351E" w:rsidP="001C74AE">
            <w:pPr>
              <w:rPr>
                <w:rFonts w:cs="Times New Roman"/>
                <w:sz w:val="21"/>
                <w:szCs w:val="21"/>
              </w:rPr>
            </w:pPr>
            <w:r w:rsidRPr="004A3D07">
              <w:rPr>
                <w:rFonts w:cs="Times New Roman"/>
                <w:sz w:val="21"/>
                <w:szCs w:val="21"/>
              </w:rPr>
              <w:t>1970, 1974, 1980, 1985, 1989</w:t>
            </w:r>
          </w:p>
        </w:tc>
        <w:tc>
          <w:tcPr>
            <w:tcW w:w="2340" w:type="dxa"/>
          </w:tcPr>
          <w:p w14:paraId="3919593A"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Favor, Oppose, Don’t Know</w:t>
            </w:r>
          </w:p>
        </w:tc>
      </w:tr>
      <w:tr w:rsidR="00C6351E" w:rsidRPr="00E07C23" w14:paraId="1F42861F" w14:textId="77777777" w:rsidTr="001C74AE">
        <w:tc>
          <w:tcPr>
            <w:tcW w:w="1705" w:type="dxa"/>
          </w:tcPr>
          <w:p w14:paraId="139FA769" w14:textId="5AB6D095" w:rsidR="00C6351E" w:rsidRPr="004A3D07" w:rsidRDefault="0079701F"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8</w:t>
            </w:r>
            <w:r w:rsidR="00C972EC">
              <w:rPr>
                <w:rFonts w:eastAsia="Times New Roman" w:cs="Times New Roman"/>
                <w:color w:val="242424"/>
                <w:sz w:val="21"/>
                <w:szCs w:val="21"/>
                <w:bdr w:val="none" w:sz="0" w:space="0" w:color="auto" w:frame="1"/>
              </w:rPr>
              <w:t>a</w:t>
            </w:r>
            <w:r w:rsidR="00C6351E" w:rsidRPr="004A3D07">
              <w:rPr>
                <w:rFonts w:eastAsia="Times New Roman" w:cs="Times New Roman"/>
                <w:color w:val="242424"/>
                <w:sz w:val="21"/>
                <w:szCs w:val="21"/>
                <w:bdr w:val="none" w:sz="0" w:space="0" w:color="auto" w:frame="1"/>
              </w:rPr>
              <w:t xml:space="preserve">: </w:t>
            </w:r>
            <w:r w:rsidR="00C972EC">
              <w:rPr>
                <w:rFonts w:eastAsia="Times New Roman" w:cs="Times New Roman"/>
                <w:color w:val="242424"/>
                <w:sz w:val="21"/>
                <w:szCs w:val="21"/>
                <w:bdr w:val="none" w:sz="0" w:space="0" w:color="auto" w:frame="1"/>
              </w:rPr>
              <w:t xml:space="preserve">Feeling about the </w:t>
            </w:r>
            <w:r w:rsidR="00C6351E" w:rsidRPr="004A3D07">
              <w:rPr>
                <w:rFonts w:eastAsia="Times New Roman" w:cs="Times New Roman"/>
                <w:color w:val="242424"/>
                <w:sz w:val="21"/>
                <w:szCs w:val="21"/>
                <w:bdr w:val="none" w:sz="0" w:space="0" w:color="auto" w:frame="1"/>
              </w:rPr>
              <w:t xml:space="preserve">women’s (liberation) movement </w:t>
            </w:r>
          </w:p>
        </w:tc>
        <w:tc>
          <w:tcPr>
            <w:tcW w:w="2340" w:type="dxa"/>
          </w:tcPr>
          <w:p w14:paraId="6EE625B5" w14:textId="77777777" w:rsidR="00C6351E" w:rsidRPr="004A3D07" w:rsidRDefault="00C6351E" w:rsidP="001C74AE">
            <w:pPr>
              <w:rPr>
                <w:rFonts w:cs="Times New Roman"/>
                <w:sz w:val="21"/>
                <w:szCs w:val="21"/>
              </w:rPr>
            </w:pPr>
            <w:r w:rsidRPr="004A3D07">
              <w:rPr>
                <w:rFonts w:cs="Times New Roman"/>
                <w:sz w:val="21"/>
                <w:szCs w:val="21"/>
              </w:rPr>
              <w:t>“We’d also like to get your feelings about some groups in American society. When I read the name of a group, we'd like you to rate it with what we call a feeling thermometer.”</w:t>
            </w:r>
            <w:r>
              <w:rPr>
                <w:rFonts w:cs="Times New Roman"/>
                <w:sz w:val="21"/>
                <w:szCs w:val="21"/>
              </w:rPr>
              <w:t xml:space="preserve"> –</w:t>
            </w:r>
            <w:r w:rsidRPr="004A3D07">
              <w:rPr>
                <w:rFonts w:cs="Times New Roman"/>
                <w:sz w:val="21"/>
                <w:szCs w:val="21"/>
              </w:rPr>
              <w:t xml:space="preserve">women’s liberation </w:t>
            </w:r>
          </w:p>
        </w:tc>
        <w:tc>
          <w:tcPr>
            <w:tcW w:w="900" w:type="dxa"/>
          </w:tcPr>
          <w:p w14:paraId="0E41844C"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ANES</w:t>
            </w:r>
          </w:p>
        </w:tc>
        <w:tc>
          <w:tcPr>
            <w:tcW w:w="2430" w:type="dxa"/>
          </w:tcPr>
          <w:p w14:paraId="027D0E89" w14:textId="77777777" w:rsidR="00C6351E" w:rsidRPr="004A3D07" w:rsidRDefault="00C6351E" w:rsidP="001C74AE">
            <w:pPr>
              <w:rPr>
                <w:rFonts w:cs="Times New Roman"/>
                <w:sz w:val="21"/>
                <w:szCs w:val="21"/>
              </w:rPr>
            </w:pPr>
            <w:r w:rsidRPr="004A3D07">
              <w:rPr>
                <w:rFonts w:cs="Times New Roman"/>
                <w:sz w:val="21"/>
                <w:szCs w:val="21"/>
              </w:rPr>
              <w:t>1970, 1972, 1974, 1976, 1980, 1984, 1986, 1990, 1992, 1994, 1996, 2000</w:t>
            </w:r>
          </w:p>
        </w:tc>
        <w:tc>
          <w:tcPr>
            <w:tcW w:w="2340" w:type="dxa"/>
          </w:tcPr>
          <w:p w14:paraId="12A356B8"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Scale from 0 to 100 where 50 to 100 means “you feel favorably and warm toward the group”, 0 to 50 means “you don’t feel favorably towards the group”, and 50 is that you aren’t inclined in either direction</w:t>
            </w:r>
          </w:p>
        </w:tc>
      </w:tr>
      <w:tr w:rsidR="00C972EC" w:rsidRPr="00E07C23" w14:paraId="46866B6E" w14:textId="77777777" w:rsidTr="001C74AE">
        <w:tc>
          <w:tcPr>
            <w:tcW w:w="1705" w:type="dxa"/>
          </w:tcPr>
          <w:p w14:paraId="11DEE0AB" w14:textId="4FDED6B7" w:rsidR="00C972EC" w:rsidRPr="004A3D07" w:rsidRDefault="00C972EC" w:rsidP="00C972EC">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8b: Approval of the women’s liberation movement</w:t>
            </w:r>
          </w:p>
        </w:tc>
        <w:tc>
          <w:tcPr>
            <w:tcW w:w="2340" w:type="dxa"/>
          </w:tcPr>
          <w:p w14:paraId="2E5DC8A7" w14:textId="46D55894" w:rsidR="00C972EC" w:rsidRPr="004A3D07" w:rsidRDefault="00C972EC" w:rsidP="00C972EC">
            <w:pPr>
              <w:rPr>
                <w:rFonts w:cs="Times New Roman"/>
                <w:sz w:val="21"/>
                <w:szCs w:val="21"/>
              </w:rPr>
            </w:pPr>
            <w:r>
              <w:rPr>
                <w:rFonts w:cs="Times New Roman"/>
                <w:sz w:val="21"/>
                <w:szCs w:val="21"/>
              </w:rPr>
              <w:t>“I think the women’s liberation movement is a good thing”</w:t>
            </w:r>
          </w:p>
        </w:tc>
        <w:tc>
          <w:tcPr>
            <w:tcW w:w="900" w:type="dxa"/>
          </w:tcPr>
          <w:p w14:paraId="5EE78D6A" w14:textId="01B40D65" w:rsidR="00C972EC" w:rsidRPr="004A3D07" w:rsidRDefault="00C972EC" w:rsidP="00C972EC">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Life Styles DDB</w:t>
            </w:r>
          </w:p>
        </w:tc>
        <w:tc>
          <w:tcPr>
            <w:tcW w:w="2430" w:type="dxa"/>
          </w:tcPr>
          <w:p w14:paraId="7428FC6D" w14:textId="7372972F" w:rsidR="00C972EC" w:rsidRPr="004A3D07" w:rsidRDefault="00C972EC" w:rsidP="00C972EC">
            <w:pPr>
              <w:rPr>
                <w:rFonts w:cs="Times New Roman"/>
                <w:sz w:val="21"/>
                <w:szCs w:val="21"/>
              </w:rPr>
            </w:pPr>
            <w:r>
              <w:rPr>
                <w:rFonts w:cs="Times New Roman"/>
                <w:sz w:val="21"/>
                <w:szCs w:val="21"/>
              </w:rPr>
              <w:t>1975 to 1998, annually</w:t>
            </w:r>
          </w:p>
        </w:tc>
        <w:tc>
          <w:tcPr>
            <w:tcW w:w="2340" w:type="dxa"/>
          </w:tcPr>
          <w:p w14:paraId="6368CCD1" w14:textId="0E1EC876" w:rsidR="00C972EC" w:rsidRPr="004A3D07" w:rsidRDefault="00C972EC" w:rsidP="00C972EC">
            <w:pPr>
              <w:rPr>
                <w:rFonts w:eastAsia="Times New Roman" w:cs="Times New Roman"/>
                <w:color w:val="242424"/>
                <w:sz w:val="21"/>
                <w:szCs w:val="21"/>
                <w:bdr w:val="none" w:sz="0" w:space="0" w:color="auto" w:frame="1"/>
              </w:rPr>
            </w:pPr>
            <w:r>
              <w:rPr>
                <w:rFonts w:cs="Times New Roman"/>
                <w:sz w:val="21"/>
                <w:szCs w:val="21"/>
              </w:rPr>
              <w:t>Six point scale from “definitely disagree” to “definitely agree”</w:t>
            </w:r>
          </w:p>
        </w:tc>
      </w:tr>
      <w:tr w:rsidR="00C6351E" w:rsidRPr="00E07C23" w14:paraId="3802D43D" w14:textId="77777777" w:rsidTr="001C74AE">
        <w:tc>
          <w:tcPr>
            <w:tcW w:w="1705" w:type="dxa"/>
          </w:tcPr>
          <w:p w14:paraId="5620235C" w14:textId="3CB1D2C5" w:rsidR="00C6351E" w:rsidRPr="004A3D07" w:rsidRDefault="00C972EC"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9a: Feeling about feminists</w:t>
            </w:r>
          </w:p>
        </w:tc>
        <w:tc>
          <w:tcPr>
            <w:tcW w:w="2340" w:type="dxa"/>
          </w:tcPr>
          <w:p w14:paraId="29F960EE" w14:textId="2FB33948" w:rsidR="00C6351E" w:rsidRPr="004A3D07" w:rsidRDefault="00C6351E" w:rsidP="001C74AE">
            <w:pPr>
              <w:rPr>
                <w:rFonts w:cs="Times New Roman"/>
                <w:sz w:val="21"/>
                <w:szCs w:val="21"/>
              </w:rPr>
            </w:pPr>
            <w:r w:rsidRPr="004A3D07">
              <w:rPr>
                <w:rFonts w:cs="Times New Roman"/>
                <w:sz w:val="21"/>
                <w:szCs w:val="21"/>
              </w:rPr>
              <w:t>“We</w:t>
            </w:r>
            <w:r w:rsidR="00231F63">
              <w:rPr>
                <w:rFonts w:cs="Times New Roman"/>
                <w:sz w:val="21"/>
                <w:szCs w:val="21"/>
              </w:rPr>
              <w:t>’</w:t>
            </w:r>
            <w:r w:rsidRPr="004A3D07">
              <w:rPr>
                <w:rFonts w:cs="Times New Roman"/>
                <w:sz w:val="21"/>
                <w:szCs w:val="21"/>
              </w:rPr>
              <w:t>d also like to get your feelings about some groups in American society. When I read the name of a group, we'd like you to rate it with what we call a feeling thermometer.”</w:t>
            </w:r>
            <w:r>
              <w:rPr>
                <w:rFonts w:cs="Times New Roman"/>
                <w:sz w:val="21"/>
                <w:szCs w:val="21"/>
              </w:rPr>
              <w:t xml:space="preserve"> – f</w:t>
            </w:r>
            <w:r w:rsidRPr="004A3D07">
              <w:rPr>
                <w:rFonts w:cs="Times New Roman"/>
                <w:sz w:val="21"/>
                <w:szCs w:val="21"/>
              </w:rPr>
              <w:t>eminists</w:t>
            </w:r>
          </w:p>
        </w:tc>
        <w:tc>
          <w:tcPr>
            <w:tcW w:w="900" w:type="dxa"/>
          </w:tcPr>
          <w:p w14:paraId="5F086280"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ANES</w:t>
            </w:r>
          </w:p>
        </w:tc>
        <w:tc>
          <w:tcPr>
            <w:tcW w:w="2430" w:type="dxa"/>
          </w:tcPr>
          <w:p w14:paraId="5FB7B2BF" w14:textId="77777777" w:rsidR="00C6351E" w:rsidRPr="004A3D07" w:rsidRDefault="00C6351E" w:rsidP="001C74AE">
            <w:pPr>
              <w:rPr>
                <w:rFonts w:cs="Times New Roman"/>
                <w:sz w:val="21"/>
                <w:szCs w:val="21"/>
              </w:rPr>
            </w:pPr>
            <w:r w:rsidRPr="004A3D07">
              <w:rPr>
                <w:rFonts w:cs="Times New Roman"/>
                <w:sz w:val="21"/>
                <w:szCs w:val="21"/>
              </w:rPr>
              <w:t>1988, 1992, 2000, 2002, 2004, 2008, 2012, 2016, 2020</w:t>
            </w:r>
          </w:p>
        </w:tc>
        <w:tc>
          <w:tcPr>
            <w:tcW w:w="2340" w:type="dxa"/>
          </w:tcPr>
          <w:p w14:paraId="255138F5"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Scale from 0 to 100 where 50 to 100 means “you feel favorably and warm toward the group”, 0 to 50 means “you don’t feel favorably towards the group”, and 50 is that you aren’t inclined in either direction</w:t>
            </w:r>
          </w:p>
        </w:tc>
      </w:tr>
      <w:tr w:rsidR="00C6351E" w:rsidRPr="00E07C23" w14:paraId="507F44C1" w14:textId="77777777" w:rsidTr="001C74AE">
        <w:tc>
          <w:tcPr>
            <w:tcW w:w="1705" w:type="dxa"/>
          </w:tcPr>
          <w:p w14:paraId="5F94FBB4" w14:textId="246005EC" w:rsidR="00C6351E" w:rsidRPr="004A3D07" w:rsidRDefault="00C972EC"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9b: Identity as a feminist</w:t>
            </w:r>
          </w:p>
        </w:tc>
        <w:tc>
          <w:tcPr>
            <w:tcW w:w="2340" w:type="dxa"/>
          </w:tcPr>
          <w:p w14:paraId="71891688" w14:textId="77777777" w:rsidR="00C6351E" w:rsidRPr="004A3D07" w:rsidRDefault="00C6351E" w:rsidP="001C74AE">
            <w:pPr>
              <w:rPr>
                <w:rFonts w:cs="Times New Roman"/>
                <w:sz w:val="21"/>
                <w:szCs w:val="21"/>
              </w:rPr>
            </w:pPr>
            <w:r w:rsidRPr="004A3D07">
              <w:rPr>
                <w:rFonts w:cs="Times New Roman"/>
                <w:sz w:val="21"/>
                <w:szCs w:val="21"/>
              </w:rPr>
              <w:t>“Do you consider yourself to be a strong feminist, a feminist, not a feminist or an anti-feminist?”</w:t>
            </w:r>
          </w:p>
        </w:tc>
        <w:tc>
          <w:tcPr>
            <w:tcW w:w="900" w:type="dxa"/>
          </w:tcPr>
          <w:p w14:paraId="3332600F"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Gallup</w:t>
            </w:r>
          </w:p>
        </w:tc>
        <w:tc>
          <w:tcPr>
            <w:tcW w:w="2430" w:type="dxa"/>
          </w:tcPr>
          <w:p w14:paraId="2E9BF4A5" w14:textId="77777777" w:rsidR="00C6351E" w:rsidRPr="004A3D07" w:rsidRDefault="00C6351E" w:rsidP="001C74AE">
            <w:pPr>
              <w:rPr>
                <w:rFonts w:cs="Times New Roman"/>
                <w:sz w:val="21"/>
                <w:szCs w:val="21"/>
              </w:rPr>
            </w:pPr>
            <w:r w:rsidRPr="004A3D07">
              <w:rPr>
                <w:rFonts w:cs="Times New Roman"/>
                <w:sz w:val="21"/>
                <w:szCs w:val="21"/>
              </w:rPr>
              <w:t>1986</w:t>
            </w:r>
          </w:p>
        </w:tc>
        <w:tc>
          <w:tcPr>
            <w:tcW w:w="2340" w:type="dxa"/>
          </w:tcPr>
          <w:p w14:paraId="30052593"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Strong feminist, Feminist, Not a Feminist, Anti-Feminist, Don’t Know</w:t>
            </w:r>
          </w:p>
        </w:tc>
      </w:tr>
      <w:tr w:rsidR="00C6351E" w:rsidRPr="00E07C23" w14:paraId="12B35480" w14:textId="77777777" w:rsidTr="001C74AE">
        <w:tc>
          <w:tcPr>
            <w:tcW w:w="1705" w:type="dxa"/>
          </w:tcPr>
          <w:p w14:paraId="3D7D7D79" w14:textId="77777777" w:rsidR="00C6351E" w:rsidRPr="004A3D07" w:rsidRDefault="00C6351E" w:rsidP="001C74AE">
            <w:pPr>
              <w:rPr>
                <w:rFonts w:eastAsia="Times New Roman" w:cs="Times New Roman"/>
                <w:color w:val="242424"/>
                <w:sz w:val="21"/>
                <w:szCs w:val="21"/>
                <w:bdr w:val="none" w:sz="0" w:space="0" w:color="auto" w:frame="1"/>
              </w:rPr>
            </w:pPr>
          </w:p>
        </w:tc>
        <w:tc>
          <w:tcPr>
            <w:tcW w:w="2340" w:type="dxa"/>
          </w:tcPr>
          <w:p w14:paraId="1243713D" w14:textId="77777777" w:rsidR="00C6351E" w:rsidRPr="004A3D07" w:rsidRDefault="00C6351E" w:rsidP="001C74AE">
            <w:pPr>
              <w:rPr>
                <w:rFonts w:cs="Times New Roman"/>
                <w:sz w:val="21"/>
                <w:szCs w:val="21"/>
              </w:rPr>
            </w:pPr>
            <w:r w:rsidRPr="004A3D07">
              <w:rPr>
                <w:rFonts w:cs="Times New Roman"/>
                <w:sz w:val="21"/>
                <w:szCs w:val="21"/>
              </w:rPr>
              <w:t>“Do you consider yourself a feminist or not?”</w:t>
            </w:r>
          </w:p>
        </w:tc>
        <w:tc>
          <w:tcPr>
            <w:tcW w:w="900" w:type="dxa"/>
          </w:tcPr>
          <w:p w14:paraId="405BE250"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Gallup</w:t>
            </w:r>
          </w:p>
        </w:tc>
        <w:tc>
          <w:tcPr>
            <w:tcW w:w="2430" w:type="dxa"/>
          </w:tcPr>
          <w:p w14:paraId="2005F6E6" w14:textId="77777777" w:rsidR="00C6351E" w:rsidRPr="004A3D07" w:rsidRDefault="00C6351E" w:rsidP="001C74AE">
            <w:pPr>
              <w:rPr>
                <w:rFonts w:cs="Times New Roman"/>
                <w:sz w:val="21"/>
                <w:szCs w:val="21"/>
              </w:rPr>
            </w:pPr>
            <w:r w:rsidRPr="004A3D07">
              <w:rPr>
                <w:rFonts w:cs="Times New Roman"/>
                <w:sz w:val="21"/>
                <w:szCs w:val="21"/>
              </w:rPr>
              <w:t>1991, 1992, 1999, 2008</w:t>
            </w:r>
          </w:p>
        </w:tc>
        <w:tc>
          <w:tcPr>
            <w:tcW w:w="2340" w:type="dxa"/>
          </w:tcPr>
          <w:p w14:paraId="1FDD953F"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Yes, No, No Opinion</w:t>
            </w:r>
          </w:p>
        </w:tc>
      </w:tr>
      <w:tr w:rsidR="00807CA1" w:rsidRPr="00E07C23" w14:paraId="63BB0C45" w14:textId="77777777" w:rsidTr="001C74AE">
        <w:tc>
          <w:tcPr>
            <w:tcW w:w="1705" w:type="dxa"/>
          </w:tcPr>
          <w:p w14:paraId="35890038" w14:textId="4793BD5D" w:rsidR="00807CA1" w:rsidRDefault="00807CA1"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9c: Identity as a feminist or as a traditionalist</w:t>
            </w:r>
          </w:p>
        </w:tc>
        <w:tc>
          <w:tcPr>
            <w:tcW w:w="2340" w:type="dxa"/>
          </w:tcPr>
          <w:p w14:paraId="63DA3D35" w14:textId="3D560286" w:rsidR="00807CA1" w:rsidRPr="004A3D07" w:rsidRDefault="00807CA1" w:rsidP="001C74AE">
            <w:pPr>
              <w:rPr>
                <w:rFonts w:cs="Times New Roman"/>
                <w:sz w:val="21"/>
                <w:szCs w:val="21"/>
              </w:rPr>
            </w:pPr>
            <w:r>
              <w:rPr>
                <w:rFonts w:cs="Times New Roman"/>
                <w:sz w:val="21"/>
                <w:szCs w:val="21"/>
              </w:rPr>
              <w:t xml:space="preserve">“Indicate the extent to which your own views approximate the “A” or the “B” viewpoint, where “A” is the </w:t>
            </w:r>
            <w:r w:rsidRPr="00807CA1">
              <w:rPr>
                <w:rFonts w:cs="Times New Roman"/>
                <w:i/>
                <w:iCs/>
                <w:sz w:val="21"/>
                <w:szCs w:val="21"/>
              </w:rPr>
              <w:t>feminist</w:t>
            </w:r>
            <w:r>
              <w:rPr>
                <w:rFonts w:cs="Times New Roman"/>
                <w:sz w:val="21"/>
                <w:szCs w:val="21"/>
              </w:rPr>
              <w:t xml:space="preserve"> viewpoint, stressing greater equality between men and women… and “B” is a </w:t>
            </w:r>
            <w:r w:rsidRPr="00807CA1">
              <w:rPr>
                <w:rFonts w:cs="Times New Roman"/>
                <w:i/>
                <w:iCs/>
                <w:sz w:val="21"/>
                <w:szCs w:val="21"/>
              </w:rPr>
              <w:t>traditional</w:t>
            </w:r>
            <w:r>
              <w:rPr>
                <w:rFonts w:cs="Times New Roman"/>
                <w:sz w:val="21"/>
                <w:szCs w:val="21"/>
              </w:rPr>
              <w:t xml:space="preserve"> viewpoint, stressing the differences …”</w:t>
            </w:r>
          </w:p>
        </w:tc>
        <w:tc>
          <w:tcPr>
            <w:tcW w:w="900" w:type="dxa"/>
          </w:tcPr>
          <w:p w14:paraId="466B046D" w14:textId="0179E41D" w:rsidR="00807CA1" w:rsidRPr="004A3D07" w:rsidRDefault="00807CA1"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GA</w:t>
            </w:r>
          </w:p>
        </w:tc>
        <w:tc>
          <w:tcPr>
            <w:tcW w:w="2430" w:type="dxa"/>
          </w:tcPr>
          <w:p w14:paraId="1295B233" w14:textId="4C966DC2" w:rsidR="00807CA1" w:rsidRPr="004A3D07" w:rsidRDefault="00807CA1" w:rsidP="001C74AE">
            <w:pPr>
              <w:rPr>
                <w:rFonts w:cs="Times New Roman"/>
                <w:sz w:val="21"/>
                <w:szCs w:val="21"/>
              </w:rPr>
            </w:pPr>
            <w:r>
              <w:rPr>
                <w:rFonts w:cs="Times New Roman"/>
                <w:sz w:val="21"/>
                <w:szCs w:val="21"/>
              </w:rPr>
              <w:t>1964 (only for college graduate women)</w:t>
            </w:r>
          </w:p>
        </w:tc>
        <w:tc>
          <w:tcPr>
            <w:tcW w:w="2340" w:type="dxa"/>
          </w:tcPr>
          <w:p w14:paraId="13E217E3" w14:textId="33FFB62E" w:rsidR="00807CA1" w:rsidRPr="004A3D07" w:rsidRDefault="00807CA1" w:rsidP="001C74AE">
            <w:pPr>
              <w:rPr>
                <w:rFonts w:cs="Times New Roman"/>
                <w:sz w:val="21"/>
                <w:szCs w:val="21"/>
              </w:rPr>
            </w:pPr>
            <w:r>
              <w:rPr>
                <w:rFonts w:cs="Times New Roman"/>
                <w:sz w:val="21"/>
                <w:szCs w:val="21"/>
              </w:rPr>
              <w:t>Strongly A, Moderately A, Mixed A+B, Moderately B, Strongly B, Don’t know</w:t>
            </w:r>
          </w:p>
        </w:tc>
      </w:tr>
      <w:tr w:rsidR="00C6351E" w:rsidRPr="00E07C23" w14:paraId="7B93AC75" w14:textId="77777777" w:rsidTr="001C74AE">
        <w:tc>
          <w:tcPr>
            <w:tcW w:w="1705" w:type="dxa"/>
          </w:tcPr>
          <w:p w14:paraId="02EB0381" w14:textId="1197B22D" w:rsidR="00C6351E" w:rsidRPr="004A3D07" w:rsidRDefault="0079701F"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lastRenderedPageBreak/>
              <w:t>10</w:t>
            </w:r>
            <w:r w:rsidR="00C6351E" w:rsidRPr="004A3D07">
              <w:rPr>
                <w:rFonts w:eastAsia="Times New Roman" w:cs="Times New Roman"/>
                <w:color w:val="242424"/>
                <w:sz w:val="21"/>
                <w:szCs w:val="21"/>
                <w:bdr w:val="none" w:sz="0" w:space="0" w:color="auto" w:frame="1"/>
              </w:rPr>
              <w:t>a: Were women subjected to discrimination?</w:t>
            </w:r>
          </w:p>
        </w:tc>
        <w:tc>
          <w:tcPr>
            <w:tcW w:w="2340" w:type="dxa"/>
          </w:tcPr>
          <w:p w14:paraId="0CF22F14" w14:textId="77777777" w:rsidR="00C6351E" w:rsidRPr="004A3D07" w:rsidRDefault="00C6351E" w:rsidP="001C74AE">
            <w:pPr>
              <w:rPr>
                <w:rFonts w:cs="Times New Roman"/>
                <w:sz w:val="21"/>
                <w:szCs w:val="21"/>
              </w:rPr>
            </w:pPr>
            <w:r w:rsidRPr="004A3D07">
              <w:rPr>
                <w:rFonts w:cs="Times New Roman"/>
                <w:sz w:val="21"/>
                <w:szCs w:val="21"/>
              </w:rPr>
              <w:t>"Do you feel women are discriminated against or not in obtaining top jobs in the professions?"</w:t>
            </w:r>
          </w:p>
        </w:tc>
        <w:tc>
          <w:tcPr>
            <w:tcW w:w="900" w:type="dxa"/>
          </w:tcPr>
          <w:p w14:paraId="4204C31F"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V</w:t>
            </w:r>
            <w:r>
              <w:rPr>
                <w:rFonts w:eastAsia="Times New Roman" w:cs="Times New Roman"/>
                <w:color w:val="242424"/>
                <w:sz w:val="21"/>
                <w:szCs w:val="21"/>
                <w:bdr w:val="none" w:sz="0" w:space="0" w:color="auto" w:frame="1"/>
              </w:rPr>
              <w:t>A</w:t>
            </w:r>
            <w:r w:rsidRPr="004A3D07">
              <w:rPr>
                <w:rFonts w:eastAsia="Times New Roman" w:cs="Times New Roman"/>
                <w:color w:val="242424"/>
                <w:sz w:val="21"/>
                <w:szCs w:val="21"/>
                <w:bdr w:val="none" w:sz="0" w:space="0" w:color="auto" w:frame="1"/>
              </w:rPr>
              <w:t xml:space="preserve"> Slims</w:t>
            </w:r>
          </w:p>
        </w:tc>
        <w:tc>
          <w:tcPr>
            <w:tcW w:w="2430" w:type="dxa"/>
          </w:tcPr>
          <w:p w14:paraId="4BBE5737" w14:textId="77777777" w:rsidR="00C6351E" w:rsidRPr="004A3D07" w:rsidRDefault="00C6351E" w:rsidP="001C74AE">
            <w:pPr>
              <w:rPr>
                <w:rFonts w:cs="Times New Roman"/>
                <w:sz w:val="21"/>
                <w:szCs w:val="21"/>
              </w:rPr>
            </w:pPr>
            <w:r w:rsidRPr="004A3D07">
              <w:rPr>
                <w:rFonts w:cs="Times New Roman"/>
                <w:sz w:val="21"/>
                <w:szCs w:val="21"/>
              </w:rPr>
              <w:t>1970, 1974, 1980, 1985, 1989</w:t>
            </w:r>
          </w:p>
        </w:tc>
        <w:tc>
          <w:tcPr>
            <w:tcW w:w="2340" w:type="dxa"/>
          </w:tcPr>
          <w:p w14:paraId="6024B72A" w14:textId="77777777" w:rsidR="00C6351E" w:rsidRPr="004A3D07" w:rsidRDefault="00C6351E" w:rsidP="001C74AE">
            <w:pPr>
              <w:rPr>
                <w:rFonts w:cs="Times New Roman"/>
                <w:sz w:val="21"/>
                <w:szCs w:val="21"/>
              </w:rPr>
            </w:pPr>
            <w:r w:rsidRPr="004A3D07">
              <w:rPr>
                <w:rFonts w:cs="Times New Roman"/>
                <w:sz w:val="21"/>
                <w:szCs w:val="21"/>
              </w:rPr>
              <w:t>Discriminated against, Not discriminated against, Not sure</w:t>
            </w:r>
          </w:p>
        </w:tc>
      </w:tr>
      <w:tr w:rsidR="00C6351E" w:rsidRPr="00E07C23" w14:paraId="269BFBBF" w14:textId="77777777" w:rsidTr="001C74AE">
        <w:tc>
          <w:tcPr>
            <w:tcW w:w="1705" w:type="dxa"/>
          </w:tcPr>
          <w:p w14:paraId="6B4BFB6A" w14:textId="565C67DF" w:rsidR="00C6351E" w:rsidRPr="004A3D07" w:rsidRDefault="0079701F" w:rsidP="001C74AE">
            <w:pPr>
              <w:rPr>
                <w:rFonts w:eastAsia="Times New Roman" w:cs="Times New Roman"/>
                <w:color w:val="242424"/>
                <w:sz w:val="21"/>
                <w:szCs w:val="21"/>
                <w:bdr w:val="none" w:sz="0" w:space="0" w:color="auto" w:frame="1"/>
              </w:rPr>
            </w:pPr>
            <w:r>
              <w:rPr>
                <w:rFonts w:eastAsia="Times New Roman" w:cs="Times New Roman"/>
                <w:color w:val="242424"/>
                <w:sz w:val="21"/>
                <w:szCs w:val="21"/>
                <w:bdr w:val="none" w:sz="0" w:space="0" w:color="auto" w:frame="1"/>
              </w:rPr>
              <w:t>10</w:t>
            </w:r>
            <w:r w:rsidR="00C6351E" w:rsidRPr="004A3D07">
              <w:rPr>
                <w:rFonts w:eastAsia="Times New Roman" w:cs="Times New Roman"/>
                <w:color w:val="242424"/>
                <w:sz w:val="21"/>
                <w:szCs w:val="21"/>
                <w:bdr w:val="none" w:sz="0" w:space="0" w:color="auto" w:frame="1"/>
              </w:rPr>
              <w:t>b: Were women subjected to discrimination?</w:t>
            </w:r>
          </w:p>
        </w:tc>
        <w:tc>
          <w:tcPr>
            <w:tcW w:w="2340" w:type="dxa"/>
          </w:tcPr>
          <w:p w14:paraId="5CF8F589" w14:textId="77777777" w:rsidR="00C6351E" w:rsidRPr="004A3D07" w:rsidRDefault="00C6351E" w:rsidP="001C74AE">
            <w:pPr>
              <w:rPr>
                <w:rFonts w:cs="Times New Roman"/>
                <w:sz w:val="21"/>
                <w:szCs w:val="21"/>
              </w:rPr>
            </w:pPr>
            <w:r w:rsidRPr="004A3D07">
              <w:rPr>
                <w:rFonts w:cs="Times New Roman"/>
                <w:sz w:val="21"/>
                <w:szCs w:val="21"/>
              </w:rPr>
              <w:t>"Do you feel women are discriminated against or not in getting a college education?"</w:t>
            </w:r>
          </w:p>
        </w:tc>
        <w:tc>
          <w:tcPr>
            <w:tcW w:w="900" w:type="dxa"/>
          </w:tcPr>
          <w:p w14:paraId="55F0757D" w14:textId="77777777" w:rsidR="00C6351E" w:rsidRPr="004A3D07" w:rsidRDefault="00C6351E" w:rsidP="001C74AE">
            <w:pPr>
              <w:rPr>
                <w:rFonts w:eastAsia="Times New Roman" w:cs="Times New Roman"/>
                <w:color w:val="242424"/>
                <w:sz w:val="21"/>
                <w:szCs w:val="21"/>
                <w:bdr w:val="none" w:sz="0" w:space="0" w:color="auto" w:frame="1"/>
              </w:rPr>
            </w:pPr>
            <w:r w:rsidRPr="004A3D07">
              <w:rPr>
                <w:rFonts w:eastAsia="Times New Roman" w:cs="Times New Roman"/>
                <w:color w:val="242424"/>
                <w:sz w:val="21"/>
                <w:szCs w:val="21"/>
                <w:bdr w:val="none" w:sz="0" w:space="0" w:color="auto" w:frame="1"/>
              </w:rPr>
              <w:t>V</w:t>
            </w:r>
            <w:r>
              <w:rPr>
                <w:rFonts w:eastAsia="Times New Roman" w:cs="Times New Roman"/>
                <w:color w:val="242424"/>
                <w:sz w:val="21"/>
                <w:szCs w:val="21"/>
                <w:bdr w:val="none" w:sz="0" w:space="0" w:color="auto" w:frame="1"/>
              </w:rPr>
              <w:t>A</w:t>
            </w:r>
            <w:r w:rsidRPr="004A3D07">
              <w:rPr>
                <w:rFonts w:eastAsia="Times New Roman" w:cs="Times New Roman"/>
                <w:color w:val="242424"/>
                <w:sz w:val="21"/>
                <w:szCs w:val="21"/>
                <w:bdr w:val="none" w:sz="0" w:space="0" w:color="auto" w:frame="1"/>
              </w:rPr>
              <w:t xml:space="preserve"> Slims</w:t>
            </w:r>
          </w:p>
        </w:tc>
        <w:tc>
          <w:tcPr>
            <w:tcW w:w="2430" w:type="dxa"/>
          </w:tcPr>
          <w:p w14:paraId="04D82BC2" w14:textId="77777777" w:rsidR="00C6351E" w:rsidRPr="004A3D07" w:rsidRDefault="00C6351E" w:rsidP="001C74AE">
            <w:pPr>
              <w:rPr>
                <w:rFonts w:cs="Times New Roman"/>
                <w:sz w:val="21"/>
                <w:szCs w:val="21"/>
              </w:rPr>
            </w:pPr>
            <w:r w:rsidRPr="004A3D07">
              <w:rPr>
                <w:rFonts w:cs="Times New Roman"/>
                <w:sz w:val="21"/>
                <w:szCs w:val="21"/>
              </w:rPr>
              <w:t>1970, 1974, 1980, 1985, 1989</w:t>
            </w:r>
          </w:p>
        </w:tc>
        <w:tc>
          <w:tcPr>
            <w:tcW w:w="2340" w:type="dxa"/>
          </w:tcPr>
          <w:p w14:paraId="741361CD" w14:textId="77777777" w:rsidR="00C6351E" w:rsidRPr="004A3D07" w:rsidRDefault="00C6351E" w:rsidP="001C74AE">
            <w:pPr>
              <w:rPr>
                <w:rFonts w:cs="Times New Roman"/>
                <w:sz w:val="21"/>
                <w:szCs w:val="21"/>
              </w:rPr>
            </w:pPr>
            <w:r w:rsidRPr="004A3D07">
              <w:rPr>
                <w:rFonts w:cs="Times New Roman"/>
                <w:sz w:val="21"/>
                <w:szCs w:val="21"/>
              </w:rPr>
              <w:t>Discriminated against, Not discriminated against, Not sure</w:t>
            </w:r>
          </w:p>
        </w:tc>
      </w:tr>
    </w:tbl>
    <w:p w14:paraId="4915950B" w14:textId="77777777" w:rsidR="00C6351E" w:rsidRDefault="00C6351E" w:rsidP="00C6351E">
      <w:pPr>
        <w:rPr>
          <w:rFonts w:eastAsia="Times New Roman" w:cs="Times New Roman"/>
          <w:color w:val="242424"/>
          <w:sz w:val="22"/>
          <w:szCs w:val="22"/>
          <w:bdr w:val="none" w:sz="0" w:space="0" w:color="auto" w:frame="1"/>
        </w:rPr>
      </w:pPr>
    </w:p>
    <w:p w14:paraId="5C03ABD9" w14:textId="77777777" w:rsidR="00C6351E" w:rsidRPr="00E07C23" w:rsidRDefault="00C6351E" w:rsidP="00C6351E">
      <w:pPr>
        <w:rPr>
          <w:rFonts w:eastAsia="Times New Roman" w:cs="Times New Roman"/>
          <w:color w:val="242424"/>
          <w:sz w:val="22"/>
          <w:szCs w:val="22"/>
          <w:bdr w:val="none" w:sz="0" w:space="0" w:color="auto" w:frame="1"/>
        </w:rPr>
      </w:pPr>
    </w:p>
    <w:p w14:paraId="13E49068" w14:textId="12CFF745" w:rsidR="00C6351E" w:rsidRPr="00C972EC" w:rsidRDefault="00C6351E" w:rsidP="00C972EC">
      <w:pPr>
        <w:pStyle w:val="ListParagraph"/>
        <w:keepNext/>
        <w:numPr>
          <w:ilvl w:val="0"/>
          <w:numId w:val="1"/>
        </w:numPr>
        <w:rPr>
          <w:rFonts w:eastAsia="Times New Roman" w:cs="Times New Roman"/>
          <w:color w:val="242424"/>
          <w:sz w:val="22"/>
          <w:szCs w:val="22"/>
          <w:bdr w:val="none" w:sz="0" w:space="0" w:color="auto" w:frame="1"/>
        </w:rPr>
      </w:pPr>
      <w:r w:rsidRPr="00C972EC">
        <w:rPr>
          <w:rFonts w:eastAsia="Times New Roman" w:cs="Times New Roman"/>
          <w:color w:val="242424"/>
          <w:sz w:val="22"/>
          <w:szCs w:val="22"/>
          <w:bdr w:val="none" w:sz="0" w:space="0" w:color="auto" w:frame="1"/>
        </w:rPr>
        <w:t>Sample Weights:</w:t>
      </w:r>
    </w:p>
    <w:p w14:paraId="4284A0D3" w14:textId="77777777" w:rsidR="00C6351E" w:rsidRDefault="00C6351E" w:rsidP="00C972EC">
      <w:pPr>
        <w:keepNext/>
        <w:rPr>
          <w:rFonts w:eastAsia="Times New Roman" w:cs="Times New Roman"/>
          <w:color w:val="242424"/>
          <w:sz w:val="22"/>
          <w:szCs w:val="22"/>
          <w:u w:val="single"/>
          <w:bdr w:val="none" w:sz="0" w:space="0" w:color="auto" w:frame="1"/>
        </w:rPr>
      </w:pPr>
    </w:p>
    <w:p w14:paraId="751A9D95" w14:textId="77777777" w:rsidR="00C6351E" w:rsidRPr="00C6351E" w:rsidRDefault="00C6351E" w:rsidP="00C972EC">
      <w:pPr>
        <w:pStyle w:val="ListParagraph"/>
        <w:keepNext/>
        <w:numPr>
          <w:ilvl w:val="0"/>
          <w:numId w:val="2"/>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 xml:space="preserve">ANES: Weight variable VCF0009z for years </w:t>
      </w:r>
      <w:r w:rsidRPr="00C6351E">
        <w:rPr>
          <w:rFonts w:cs="Times New Roman"/>
          <w:color w:val="000000"/>
          <w:sz w:val="22"/>
          <w:szCs w:val="22"/>
          <w:shd w:val="clear" w:color="auto" w:fill="FFFFFF"/>
        </w:rPr>
        <w:t>1958, 1960, 1970, 1974, 1976, and 1992 onwards. These are the years the cumulative file has weights.</w:t>
      </w:r>
    </w:p>
    <w:p w14:paraId="191C62A7" w14:textId="77777777" w:rsidR="00C6351E" w:rsidRPr="00C6351E" w:rsidRDefault="00C6351E" w:rsidP="00C6351E">
      <w:pPr>
        <w:pStyle w:val="ListParagraph"/>
        <w:numPr>
          <w:ilvl w:val="0"/>
          <w:numId w:val="2"/>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 xml:space="preserve">Gallup: Census-based weights created by RA by modifying code from Cascio and Shenhav (2020), provided in their </w:t>
      </w:r>
      <w:r w:rsidRPr="00C6351E">
        <w:rPr>
          <w:rFonts w:cs="Times New Roman"/>
          <w:color w:val="1E1E1E"/>
          <w:sz w:val="22"/>
          <w:szCs w:val="22"/>
          <w:shd w:val="clear" w:color="auto" w:fill="FFFFFF"/>
        </w:rPr>
        <w:t xml:space="preserve">replication files: </w:t>
      </w:r>
      <w:hyperlink r:id="rId9" w:history="1">
        <w:r w:rsidRPr="00C6351E">
          <w:rPr>
            <w:rStyle w:val="Hyperlink"/>
            <w:sz w:val="22"/>
            <w:szCs w:val="22"/>
            <w:shd w:val="clear" w:color="auto" w:fill="FFFFFF"/>
          </w:rPr>
          <w:t>https://www.opnicpsr.org/openicpsr/project/117331/version/V1/view</w:t>
        </w:r>
      </w:hyperlink>
      <w:r w:rsidRPr="00C6351E">
        <w:rPr>
          <w:rStyle w:val="Hyperlink"/>
          <w:sz w:val="22"/>
          <w:szCs w:val="22"/>
          <w:shd w:val="clear" w:color="auto" w:fill="FFFFFF"/>
        </w:rPr>
        <w:t xml:space="preserve"> </w:t>
      </w:r>
      <w:r w:rsidRPr="00C6351E">
        <w:rPr>
          <w:rFonts w:cs="Times New Roman"/>
          <w:color w:val="1E1E1E"/>
          <w:sz w:val="22"/>
          <w:szCs w:val="22"/>
          <w:shd w:val="clear" w:color="auto" w:fill="FFFFFF"/>
        </w:rPr>
        <w:t xml:space="preserve">The code creates shares of individuals in the census by </w:t>
      </w:r>
      <w:r w:rsidRPr="00C6351E">
        <w:rPr>
          <w:rFonts w:eastAsia="Times New Roman" w:cs="Times New Roman"/>
          <w:sz w:val="22"/>
          <w:szCs w:val="22"/>
        </w:rPr>
        <w:t>year, sex, race, region South, high school completion, and birth cohort</w:t>
      </w:r>
      <w:r w:rsidRPr="00C6351E">
        <w:rPr>
          <w:rFonts w:cs="Times New Roman"/>
          <w:color w:val="1E1E1E"/>
          <w:sz w:val="22"/>
          <w:szCs w:val="22"/>
          <w:shd w:val="clear" w:color="auto" w:fill="FFFFFF"/>
        </w:rPr>
        <w:t>. Our steps are identical through #6. Created weight is then the ratio of the share of the population in a given cell in the census to the share of the population in a given cell in the Gallup data, normalized by the sum of that ratio across the entire survey.</w:t>
      </w:r>
      <w:r w:rsidRPr="00C6351E">
        <w:rPr>
          <w:rFonts w:cs="Times New Roman"/>
          <w:color w:val="0563C1" w:themeColor="hyperlink"/>
          <w:sz w:val="22"/>
          <w:szCs w:val="22"/>
          <w:u w:val="single"/>
          <w:shd w:val="clear" w:color="auto" w:fill="FFFFFF"/>
        </w:rPr>
        <w:t xml:space="preserve"> </w:t>
      </w:r>
      <w:r w:rsidRPr="00C6351E">
        <w:rPr>
          <w:rFonts w:cs="Times New Roman"/>
          <w:color w:val="1E1E1E"/>
          <w:sz w:val="22"/>
          <w:szCs w:val="22"/>
          <w:shd w:val="clear" w:color="auto" w:fill="FFFFFF"/>
        </w:rPr>
        <w:t>Cascio and Shenhav (2020) were followed in dropping duplicate observations (both weighted and unweighted), which were found by RA only in the 1962 survey (1962-0660). The weights can be used starting in 1940. Farber et al. (2021) discuss a method to construct weights using occupation, which can be done for years prior to 1940. Weights do not make a substantive difference to the results, a finding shared by the authors of both these papers.</w:t>
      </w:r>
    </w:p>
    <w:p w14:paraId="71016E5E" w14:textId="13028E8F" w:rsidR="00C6351E" w:rsidRDefault="00C6351E" w:rsidP="00C6351E">
      <w:pPr>
        <w:pStyle w:val="ListParagraph"/>
        <w:numPr>
          <w:ilvl w:val="0"/>
          <w:numId w:val="2"/>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GSS: “</w:t>
      </w:r>
      <w:proofErr w:type="spellStart"/>
      <w:r w:rsidRPr="00C6351E">
        <w:rPr>
          <w:rFonts w:eastAsia="Times New Roman" w:cs="Times New Roman"/>
          <w:color w:val="242424"/>
          <w:sz w:val="22"/>
          <w:szCs w:val="22"/>
          <w:bdr w:val="none" w:sz="0" w:space="0" w:color="auto" w:frame="1"/>
        </w:rPr>
        <w:t>Compwt</w:t>
      </w:r>
      <w:proofErr w:type="spellEnd"/>
      <w:r w:rsidRPr="00C6351E">
        <w:rPr>
          <w:rFonts w:eastAsia="Times New Roman" w:cs="Times New Roman"/>
          <w:color w:val="242424"/>
          <w:sz w:val="22"/>
          <w:szCs w:val="22"/>
          <w:bdr w:val="none" w:sz="0" w:space="0" w:color="auto" w:frame="1"/>
        </w:rPr>
        <w:t>,” which is the composite weight available for the entire GSS cumulative file, is used.</w:t>
      </w:r>
    </w:p>
    <w:p w14:paraId="48A84920" w14:textId="4DFA3C87" w:rsidR="00DD79A0" w:rsidRPr="00C6351E" w:rsidRDefault="00DD79A0" w:rsidP="00C6351E">
      <w:pPr>
        <w:pStyle w:val="ListParagraph"/>
        <w:numPr>
          <w:ilvl w:val="0"/>
          <w:numId w:val="2"/>
        </w:num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t>GA: Contains weights.</w:t>
      </w:r>
    </w:p>
    <w:p w14:paraId="5EF3F3D9" w14:textId="77777777" w:rsidR="00C6351E" w:rsidRPr="00C6351E" w:rsidRDefault="00C6351E" w:rsidP="00C6351E">
      <w:pPr>
        <w:pStyle w:val="ListParagraph"/>
        <w:numPr>
          <w:ilvl w:val="0"/>
          <w:numId w:val="2"/>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Life Styles DDB: Contains weight variables for all years.</w:t>
      </w:r>
    </w:p>
    <w:p w14:paraId="026B6992" w14:textId="1D50DD81" w:rsidR="00A5581D" w:rsidRDefault="00C6351E" w:rsidP="00C6351E">
      <w:pPr>
        <w:pStyle w:val="ListParagraph"/>
        <w:numPr>
          <w:ilvl w:val="0"/>
          <w:numId w:val="2"/>
        </w:numPr>
        <w:rPr>
          <w:rFonts w:eastAsia="Times New Roman" w:cs="Times New Roman"/>
          <w:color w:val="242424"/>
          <w:sz w:val="22"/>
          <w:szCs w:val="22"/>
          <w:bdr w:val="none" w:sz="0" w:space="0" w:color="auto" w:frame="1"/>
        </w:rPr>
      </w:pPr>
      <w:r w:rsidRPr="00C6351E">
        <w:rPr>
          <w:rFonts w:eastAsia="Times New Roman" w:cs="Times New Roman"/>
          <w:color w:val="242424"/>
          <w:sz w:val="22"/>
          <w:szCs w:val="22"/>
          <w:bdr w:val="none" w:sz="0" w:space="0" w:color="auto" w:frame="1"/>
        </w:rPr>
        <w:t>Virginia Slims: Virginia Slims data are used unweighted. For years 1974, 1985, and 1989 there are no weights provided (or they are not identifiable in the documentation). For 1980 weights are given, but they do not meaningfully change the results.</w:t>
      </w:r>
    </w:p>
    <w:p w14:paraId="40EE07FF" w14:textId="77777777" w:rsidR="00A5581D" w:rsidRDefault="00A5581D">
      <w:pPr>
        <w:rPr>
          <w:rFonts w:eastAsia="Times New Roman" w:cs="Times New Roman"/>
          <w:color w:val="242424"/>
          <w:sz w:val="22"/>
          <w:szCs w:val="22"/>
          <w:bdr w:val="none" w:sz="0" w:space="0" w:color="auto" w:frame="1"/>
        </w:rPr>
      </w:pPr>
      <w:r>
        <w:rPr>
          <w:rFonts w:eastAsia="Times New Roman" w:cs="Times New Roman"/>
          <w:color w:val="242424"/>
          <w:sz w:val="22"/>
          <w:szCs w:val="22"/>
          <w:bdr w:val="none" w:sz="0" w:space="0" w:color="auto" w:frame="1"/>
        </w:rPr>
        <w:br w:type="page"/>
      </w:r>
    </w:p>
    <w:p w14:paraId="3B9DFDBB" w14:textId="265C67F3" w:rsidR="00A5581D" w:rsidRDefault="00A5581D" w:rsidP="00A5581D">
      <w:pPr>
        <w:rPr>
          <w:noProof/>
        </w:rPr>
      </w:pPr>
      <w:r>
        <w:rPr>
          <w:noProof/>
        </w:rPr>
        <w:lastRenderedPageBreak/>
        <w:t>Appendix Figure 1</w:t>
      </w:r>
      <w:r w:rsidR="00A21F09">
        <w:rPr>
          <w:noProof/>
        </w:rPr>
        <w:t>.</w:t>
      </w:r>
      <w:r>
        <w:rPr>
          <w:noProof/>
        </w:rPr>
        <w:t xml:space="preserve"> Complaints Filed with EEOC: New Charges (in logs) and Share “on Account of Sex”</w:t>
      </w:r>
    </w:p>
    <w:p w14:paraId="371BBFEF" w14:textId="77777777" w:rsidR="00A5581D" w:rsidRDefault="00A5581D" w:rsidP="00A5581D">
      <w:pPr>
        <w:rPr>
          <w:noProof/>
        </w:rPr>
      </w:pPr>
    </w:p>
    <w:p w14:paraId="3E9EF4DD" w14:textId="77777777" w:rsidR="00A5581D" w:rsidRDefault="00A5581D" w:rsidP="00A5581D">
      <w:pPr>
        <w:rPr>
          <w:noProof/>
        </w:rPr>
      </w:pPr>
    </w:p>
    <w:p w14:paraId="73248F3C" w14:textId="77777777" w:rsidR="00A5581D" w:rsidRDefault="00A5581D" w:rsidP="00A5581D">
      <w:pPr>
        <w:rPr>
          <w:noProof/>
        </w:rPr>
      </w:pPr>
      <w:r>
        <w:rPr>
          <w:noProof/>
        </w:rPr>
        <w:drawing>
          <wp:inline distT="0" distB="0" distL="0" distR="0" wp14:anchorId="13EF2CCF" wp14:editId="5996AD55">
            <wp:extent cx="5943600" cy="3860800"/>
            <wp:effectExtent l="0" t="0" r="0" b="0"/>
            <wp:docPr id="20" name="Chart 20">
              <a:extLst xmlns:a="http://schemas.openxmlformats.org/drawingml/2006/main">
                <a:ext uri="{FF2B5EF4-FFF2-40B4-BE49-F238E27FC236}">
                  <a16:creationId xmlns:a16="http://schemas.microsoft.com/office/drawing/2014/main" id="{BBA7301C-0B67-A3F6-4255-EAC2C990CA0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C97DF8A" w14:textId="77777777" w:rsidR="00A5581D" w:rsidRDefault="00A5581D" w:rsidP="00A5581D">
      <w:pPr>
        <w:rPr>
          <w:noProof/>
        </w:rPr>
      </w:pPr>
    </w:p>
    <w:p w14:paraId="49679CCE" w14:textId="77777777" w:rsidR="00A5581D" w:rsidRDefault="00A5581D" w:rsidP="00A5581D">
      <w:pPr>
        <w:rPr>
          <w:noProof/>
        </w:rPr>
      </w:pPr>
    </w:p>
    <w:p w14:paraId="26F7655A" w14:textId="77777777" w:rsidR="00A5581D" w:rsidRDefault="00A5581D" w:rsidP="00A5581D">
      <w:pPr>
        <w:rPr>
          <w:noProof/>
        </w:rPr>
      </w:pPr>
      <w:r w:rsidRPr="0086241C">
        <w:rPr>
          <w:i/>
          <w:iCs/>
          <w:noProof/>
        </w:rPr>
        <w:t>Sources</w:t>
      </w:r>
      <w:r>
        <w:rPr>
          <w:noProof/>
        </w:rPr>
        <w:t xml:space="preserve">: EEOC, </w:t>
      </w:r>
      <w:r w:rsidRPr="0086241C">
        <w:rPr>
          <w:i/>
          <w:iCs/>
          <w:noProof/>
        </w:rPr>
        <w:t>Annual Reports</w:t>
      </w:r>
      <w:r>
        <w:rPr>
          <w:noProof/>
        </w:rPr>
        <w:t>, 1966 to 1995.</w:t>
      </w:r>
    </w:p>
    <w:p w14:paraId="7BF7F15A" w14:textId="77777777" w:rsidR="00A5581D" w:rsidRDefault="00A5581D" w:rsidP="00A5581D">
      <w:pPr>
        <w:rPr>
          <w:i/>
          <w:iCs/>
          <w:noProof/>
        </w:rPr>
      </w:pPr>
    </w:p>
    <w:p w14:paraId="01A20CA8" w14:textId="7EFE3851" w:rsidR="00A5581D" w:rsidRPr="007D0F21" w:rsidRDefault="00A5581D" w:rsidP="00A5581D">
      <w:r w:rsidRPr="0086241C">
        <w:rPr>
          <w:i/>
          <w:iCs/>
          <w:noProof/>
        </w:rPr>
        <w:t>Notes</w:t>
      </w:r>
      <w:r>
        <w:rPr>
          <w:noProof/>
        </w:rPr>
        <w:t>: Total charges are all new complaints filed with EEOC during the fiscal year given. The proportion of charges due to sex-related discrimination complaints is derived from a different total because EEOC listed the basis of the charge in a manner that involves double-counting. This graph updates the material in Goldin (1990), figure 7.1.</w:t>
      </w:r>
      <w:r>
        <w:rPr>
          <w:noProof/>
        </w:rPr>
        <w:br/>
      </w:r>
    </w:p>
    <w:p w14:paraId="740B0BE6" w14:textId="60984229" w:rsidR="00C6351E" w:rsidRDefault="00C6351E">
      <w:pPr>
        <w:rPr>
          <w:rFonts w:eastAsia="Times New Roman" w:cs="Times New Roman"/>
          <w:color w:val="242424"/>
          <w:sz w:val="22"/>
          <w:szCs w:val="22"/>
          <w:bdr w:val="none" w:sz="0" w:space="0" w:color="auto" w:frame="1"/>
        </w:rPr>
      </w:pPr>
    </w:p>
    <w:sectPr w:rsidR="00C6351E" w:rsidSect="008456A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A75C5" w14:textId="77777777" w:rsidR="00052832" w:rsidRDefault="00052832" w:rsidP="001719E0">
      <w:r>
        <w:separator/>
      </w:r>
    </w:p>
  </w:endnote>
  <w:endnote w:type="continuationSeparator" w:id="0">
    <w:p w14:paraId="64FD4D16" w14:textId="77777777" w:rsidR="00052832" w:rsidRDefault="00052832" w:rsidP="0017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31091729"/>
      <w:docPartObj>
        <w:docPartGallery w:val="Page Numbers (Bottom of Page)"/>
        <w:docPartUnique/>
      </w:docPartObj>
    </w:sdtPr>
    <w:sdtContent>
      <w:p w14:paraId="66F55129" w14:textId="6220A0E8" w:rsidR="001719E0" w:rsidRDefault="001719E0" w:rsidP="0027294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p w14:paraId="0E5827A3" w14:textId="77777777" w:rsidR="001719E0" w:rsidRDefault="001719E0" w:rsidP="001719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0700220"/>
      <w:docPartObj>
        <w:docPartGallery w:val="Page Numbers (Bottom of Page)"/>
        <w:docPartUnique/>
      </w:docPartObj>
    </w:sdtPr>
    <w:sdtContent>
      <w:p w14:paraId="17635151" w14:textId="69892A29" w:rsidR="001719E0" w:rsidRDefault="001719E0" w:rsidP="0027294D">
        <w:pPr>
          <w:pStyle w:val="Footer"/>
          <w:framePr w:wrap="none" w:vAnchor="text" w:hAnchor="margin" w:xAlign="right" w:y="1"/>
          <w:rPr>
            <w:rStyle w:val="PageNumber"/>
          </w:rPr>
        </w:pPr>
        <w:r w:rsidRPr="001719E0">
          <w:rPr>
            <w:rStyle w:val="PageNumber"/>
            <w:sz w:val="22"/>
            <w:szCs w:val="22"/>
          </w:rPr>
          <w:fldChar w:fldCharType="begin"/>
        </w:r>
        <w:r w:rsidRPr="001719E0">
          <w:rPr>
            <w:rStyle w:val="PageNumber"/>
            <w:sz w:val="22"/>
            <w:szCs w:val="22"/>
          </w:rPr>
          <w:instrText xml:space="preserve"> PAGE </w:instrText>
        </w:r>
        <w:r w:rsidRPr="001719E0">
          <w:rPr>
            <w:rStyle w:val="PageNumber"/>
            <w:sz w:val="22"/>
            <w:szCs w:val="22"/>
          </w:rPr>
          <w:fldChar w:fldCharType="separate"/>
        </w:r>
        <w:r w:rsidRPr="001719E0">
          <w:rPr>
            <w:rStyle w:val="PageNumber"/>
            <w:noProof/>
            <w:sz w:val="22"/>
            <w:szCs w:val="22"/>
          </w:rPr>
          <w:t>1</w:t>
        </w:r>
        <w:r w:rsidRPr="001719E0">
          <w:rPr>
            <w:rStyle w:val="PageNumber"/>
            <w:sz w:val="22"/>
            <w:szCs w:val="22"/>
          </w:rPr>
          <w:fldChar w:fldCharType="end"/>
        </w:r>
      </w:p>
    </w:sdtContent>
  </w:sdt>
  <w:p w14:paraId="7F2707CD" w14:textId="77777777" w:rsidR="001719E0" w:rsidRDefault="001719E0" w:rsidP="001719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A7CA2" w14:textId="77777777" w:rsidR="00052832" w:rsidRDefault="00052832" w:rsidP="001719E0">
      <w:r>
        <w:separator/>
      </w:r>
    </w:p>
  </w:footnote>
  <w:footnote w:type="continuationSeparator" w:id="0">
    <w:p w14:paraId="379D096D" w14:textId="77777777" w:rsidR="00052832" w:rsidRDefault="00052832" w:rsidP="0017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51638"/>
    <w:multiLevelType w:val="hybridMultilevel"/>
    <w:tmpl w:val="39640A7C"/>
    <w:lvl w:ilvl="0" w:tplc="19CE6C10">
      <w:start w:val="1"/>
      <w:numFmt w:val="bullet"/>
      <w:lvlText w:val=""/>
      <w:lvlJc w:val="left"/>
      <w:pPr>
        <w:ind w:left="360" w:firstLine="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B73D73"/>
    <w:multiLevelType w:val="hybridMultilevel"/>
    <w:tmpl w:val="CA7A5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3B2A3F"/>
    <w:multiLevelType w:val="hybridMultilevel"/>
    <w:tmpl w:val="9E8A7DD8"/>
    <w:lvl w:ilvl="0" w:tplc="FD3A2C34">
      <w:start w:val="1"/>
      <w:numFmt w:val="decimal"/>
      <w:lvlText w:val="%1)"/>
      <w:lvlJc w:val="left"/>
      <w:pPr>
        <w:ind w:left="360" w:hanging="360"/>
      </w:pPr>
      <w:rPr>
        <w:rFonts w:hint="default"/>
        <w:b w:val="0"/>
        <w:bCs w:val="0"/>
      </w:rPr>
    </w:lvl>
    <w:lvl w:ilvl="1" w:tplc="5EFA15C8">
      <w:start w:val="1974"/>
      <w:numFmt w:val="bullet"/>
      <w:lvlText w:val="•"/>
      <w:lvlJc w:val="left"/>
      <w:pPr>
        <w:ind w:left="1440" w:hanging="720"/>
      </w:pPr>
      <w:rPr>
        <w:rFonts w:ascii="Cambria" w:eastAsia="Times New Roman" w:hAnsi="Cambria"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1464ECA"/>
    <w:multiLevelType w:val="hybridMultilevel"/>
    <w:tmpl w:val="DF60F22A"/>
    <w:lvl w:ilvl="0" w:tplc="FFFFFFFF">
      <w:start w:val="1"/>
      <w:numFmt w:val="bullet"/>
      <w:lvlText w:val=""/>
      <w:lvlJc w:val="left"/>
      <w:pPr>
        <w:ind w:left="360" w:firstLine="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6960C38"/>
    <w:multiLevelType w:val="hybridMultilevel"/>
    <w:tmpl w:val="05586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159273">
    <w:abstractNumId w:val="2"/>
  </w:num>
  <w:num w:numId="2" w16cid:durableId="1860316356">
    <w:abstractNumId w:val="1"/>
  </w:num>
  <w:num w:numId="3" w16cid:durableId="230971975">
    <w:abstractNumId w:val="0"/>
  </w:num>
  <w:num w:numId="4" w16cid:durableId="1358123416">
    <w:abstractNumId w:val="3"/>
  </w:num>
  <w:num w:numId="5" w16cid:durableId="12455273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25D"/>
    <w:rsid w:val="00005ABA"/>
    <w:rsid w:val="00013B94"/>
    <w:rsid w:val="00017BE5"/>
    <w:rsid w:val="00022460"/>
    <w:rsid w:val="00027843"/>
    <w:rsid w:val="00052832"/>
    <w:rsid w:val="000557B9"/>
    <w:rsid w:val="000725B7"/>
    <w:rsid w:val="00083621"/>
    <w:rsid w:val="000841C4"/>
    <w:rsid w:val="00093A88"/>
    <w:rsid w:val="000A067B"/>
    <w:rsid w:val="000B4354"/>
    <w:rsid w:val="000B5E21"/>
    <w:rsid w:val="000C407E"/>
    <w:rsid w:val="000C6A6B"/>
    <w:rsid w:val="000D1BBC"/>
    <w:rsid w:val="000E0F54"/>
    <w:rsid w:val="000E3605"/>
    <w:rsid w:val="00117BBB"/>
    <w:rsid w:val="00134012"/>
    <w:rsid w:val="0013659E"/>
    <w:rsid w:val="00137C06"/>
    <w:rsid w:val="00147CC2"/>
    <w:rsid w:val="001719E0"/>
    <w:rsid w:val="00174CD4"/>
    <w:rsid w:val="001902EC"/>
    <w:rsid w:val="00197CC4"/>
    <w:rsid w:val="001A5EA0"/>
    <w:rsid w:val="001A7EE8"/>
    <w:rsid w:val="001D462E"/>
    <w:rsid w:val="001F19EA"/>
    <w:rsid w:val="00223681"/>
    <w:rsid w:val="00231F63"/>
    <w:rsid w:val="002364B4"/>
    <w:rsid w:val="0027294D"/>
    <w:rsid w:val="002865F9"/>
    <w:rsid w:val="002B6D16"/>
    <w:rsid w:val="002E6F3D"/>
    <w:rsid w:val="002F3D9D"/>
    <w:rsid w:val="00324046"/>
    <w:rsid w:val="003C125D"/>
    <w:rsid w:val="003C4667"/>
    <w:rsid w:val="003C5526"/>
    <w:rsid w:val="003F76EB"/>
    <w:rsid w:val="003F7AB2"/>
    <w:rsid w:val="00401294"/>
    <w:rsid w:val="00424941"/>
    <w:rsid w:val="004252DE"/>
    <w:rsid w:val="00434EAC"/>
    <w:rsid w:val="004454D6"/>
    <w:rsid w:val="00467423"/>
    <w:rsid w:val="004841FD"/>
    <w:rsid w:val="00490209"/>
    <w:rsid w:val="004D5D9F"/>
    <w:rsid w:val="004F44A2"/>
    <w:rsid w:val="005148B6"/>
    <w:rsid w:val="00526E23"/>
    <w:rsid w:val="00546BA2"/>
    <w:rsid w:val="00554584"/>
    <w:rsid w:val="00561BB7"/>
    <w:rsid w:val="00576982"/>
    <w:rsid w:val="005800D5"/>
    <w:rsid w:val="00594560"/>
    <w:rsid w:val="005A7580"/>
    <w:rsid w:val="005A7E92"/>
    <w:rsid w:val="005B6C01"/>
    <w:rsid w:val="005C1B56"/>
    <w:rsid w:val="005D4BF1"/>
    <w:rsid w:val="005F0863"/>
    <w:rsid w:val="00615C6D"/>
    <w:rsid w:val="006424DD"/>
    <w:rsid w:val="00646162"/>
    <w:rsid w:val="0064702A"/>
    <w:rsid w:val="00651926"/>
    <w:rsid w:val="00663994"/>
    <w:rsid w:val="00665725"/>
    <w:rsid w:val="00683B51"/>
    <w:rsid w:val="006875DF"/>
    <w:rsid w:val="006B2317"/>
    <w:rsid w:val="006B3FF5"/>
    <w:rsid w:val="006B4741"/>
    <w:rsid w:val="006C5BF9"/>
    <w:rsid w:val="006C5D10"/>
    <w:rsid w:val="00711F3B"/>
    <w:rsid w:val="00714D04"/>
    <w:rsid w:val="00721354"/>
    <w:rsid w:val="00733360"/>
    <w:rsid w:val="007455DC"/>
    <w:rsid w:val="007531C9"/>
    <w:rsid w:val="007820EF"/>
    <w:rsid w:val="0079701F"/>
    <w:rsid w:val="007970C6"/>
    <w:rsid w:val="007B5EEE"/>
    <w:rsid w:val="007C0CBC"/>
    <w:rsid w:val="007D0F21"/>
    <w:rsid w:val="007E0459"/>
    <w:rsid w:val="00807CA1"/>
    <w:rsid w:val="00833292"/>
    <w:rsid w:val="0083466D"/>
    <w:rsid w:val="008456A2"/>
    <w:rsid w:val="00896ABE"/>
    <w:rsid w:val="008A0D6F"/>
    <w:rsid w:val="008B6074"/>
    <w:rsid w:val="008D4098"/>
    <w:rsid w:val="008E5143"/>
    <w:rsid w:val="00903244"/>
    <w:rsid w:val="009079FD"/>
    <w:rsid w:val="0093670C"/>
    <w:rsid w:val="0094255B"/>
    <w:rsid w:val="00943166"/>
    <w:rsid w:val="0095050B"/>
    <w:rsid w:val="00973F3A"/>
    <w:rsid w:val="009A067E"/>
    <w:rsid w:val="009A3158"/>
    <w:rsid w:val="009C7C23"/>
    <w:rsid w:val="009F67A8"/>
    <w:rsid w:val="00A03818"/>
    <w:rsid w:val="00A062F7"/>
    <w:rsid w:val="00A06A40"/>
    <w:rsid w:val="00A1489A"/>
    <w:rsid w:val="00A15B03"/>
    <w:rsid w:val="00A21F09"/>
    <w:rsid w:val="00A357E7"/>
    <w:rsid w:val="00A54840"/>
    <w:rsid w:val="00A5581D"/>
    <w:rsid w:val="00A67CD1"/>
    <w:rsid w:val="00A70984"/>
    <w:rsid w:val="00A77E09"/>
    <w:rsid w:val="00A97676"/>
    <w:rsid w:val="00AB1506"/>
    <w:rsid w:val="00AB77DD"/>
    <w:rsid w:val="00AC07EC"/>
    <w:rsid w:val="00AC64D1"/>
    <w:rsid w:val="00AD38F3"/>
    <w:rsid w:val="00B2311A"/>
    <w:rsid w:val="00B72223"/>
    <w:rsid w:val="00B73001"/>
    <w:rsid w:val="00B93C19"/>
    <w:rsid w:val="00BB24A2"/>
    <w:rsid w:val="00BB2CAA"/>
    <w:rsid w:val="00BB4836"/>
    <w:rsid w:val="00BC18FB"/>
    <w:rsid w:val="00BD4075"/>
    <w:rsid w:val="00BF148C"/>
    <w:rsid w:val="00C40434"/>
    <w:rsid w:val="00C503E3"/>
    <w:rsid w:val="00C61B2E"/>
    <w:rsid w:val="00C6351E"/>
    <w:rsid w:val="00C65099"/>
    <w:rsid w:val="00C81122"/>
    <w:rsid w:val="00C86AA3"/>
    <w:rsid w:val="00C972EC"/>
    <w:rsid w:val="00CA0652"/>
    <w:rsid w:val="00CA37BD"/>
    <w:rsid w:val="00CB3061"/>
    <w:rsid w:val="00D017C6"/>
    <w:rsid w:val="00D10984"/>
    <w:rsid w:val="00D17615"/>
    <w:rsid w:val="00D2788A"/>
    <w:rsid w:val="00D4188E"/>
    <w:rsid w:val="00D519C1"/>
    <w:rsid w:val="00D533DF"/>
    <w:rsid w:val="00D62988"/>
    <w:rsid w:val="00D862C0"/>
    <w:rsid w:val="00D95D82"/>
    <w:rsid w:val="00D971B4"/>
    <w:rsid w:val="00DA13DF"/>
    <w:rsid w:val="00DA3F76"/>
    <w:rsid w:val="00DA402F"/>
    <w:rsid w:val="00DA4D5A"/>
    <w:rsid w:val="00DC1EE8"/>
    <w:rsid w:val="00DD79A0"/>
    <w:rsid w:val="00DE522A"/>
    <w:rsid w:val="00DF7035"/>
    <w:rsid w:val="00E252BB"/>
    <w:rsid w:val="00E31909"/>
    <w:rsid w:val="00E33F37"/>
    <w:rsid w:val="00E43CD4"/>
    <w:rsid w:val="00E50ACE"/>
    <w:rsid w:val="00E55ED8"/>
    <w:rsid w:val="00E66AD0"/>
    <w:rsid w:val="00E8530F"/>
    <w:rsid w:val="00E91AEC"/>
    <w:rsid w:val="00E9230E"/>
    <w:rsid w:val="00EA2BC3"/>
    <w:rsid w:val="00EA3ACC"/>
    <w:rsid w:val="00EB270E"/>
    <w:rsid w:val="00EB6153"/>
    <w:rsid w:val="00F000D0"/>
    <w:rsid w:val="00F23928"/>
    <w:rsid w:val="00F30F3C"/>
    <w:rsid w:val="00F35698"/>
    <w:rsid w:val="00F37503"/>
    <w:rsid w:val="00FB1BCE"/>
    <w:rsid w:val="00FB455C"/>
    <w:rsid w:val="00FB6B33"/>
    <w:rsid w:val="00FD27EC"/>
    <w:rsid w:val="00FD7DF6"/>
    <w:rsid w:val="00FE1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C7BC2"/>
  <w15:chartTrackingRefBased/>
  <w15:docId w15:val="{D02E5F31-75CA-0F47-916A-B3761F515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C6351E"/>
    <w:rPr>
      <w:rFonts w:ascii="Cambria" w:hAnsi="Cambria" w:cs="Times New Roman (Body CS)"/>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semiHidden/>
    <w:unhideWhenUsed/>
    <w:qFormat/>
    <w:rsid w:val="00F30F3C"/>
    <w:rPr>
      <w:szCs w:val="20"/>
    </w:rPr>
  </w:style>
  <w:style w:type="character" w:customStyle="1" w:styleId="FootnoteTextChar">
    <w:name w:val="Footnote Text Char"/>
    <w:basedOn w:val="DefaultParagraphFont"/>
    <w:link w:val="FootnoteText"/>
    <w:uiPriority w:val="99"/>
    <w:semiHidden/>
    <w:rsid w:val="00F30F3C"/>
    <w:rPr>
      <w:rFonts w:ascii="Cambria" w:hAnsi="Cambria"/>
      <w:szCs w:val="20"/>
    </w:rPr>
  </w:style>
  <w:style w:type="paragraph" w:styleId="EndnoteText">
    <w:name w:val="endnote text"/>
    <w:basedOn w:val="Normal"/>
    <w:link w:val="EndnoteTextChar"/>
    <w:autoRedefine/>
    <w:uiPriority w:val="99"/>
    <w:semiHidden/>
    <w:unhideWhenUsed/>
    <w:rsid w:val="00174CD4"/>
    <w:rPr>
      <w:rFonts w:cs="Times New Roman"/>
      <w:sz w:val="22"/>
      <w:szCs w:val="20"/>
    </w:rPr>
  </w:style>
  <w:style w:type="character" w:customStyle="1" w:styleId="EndnoteTextChar">
    <w:name w:val="Endnote Text Char"/>
    <w:basedOn w:val="DefaultParagraphFont"/>
    <w:link w:val="EndnoteText"/>
    <w:uiPriority w:val="99"/>
    <w:semiHidden/>
    <w:rsid w:val="00174CD4"/>
    <w:rPr>
      <w:rFonts w:ascii="Cambria" w:hAnsi="Cambria" w:cs="Times New Roman"/>
      <w:sz w:val="22"/>
      <w:szCs w:val="20"/>
    </w:rPr>
  </w:style>
  <w:style w:type="character" w:styleId="EndnoteReference">
    <w:name w:val="endnote reference"/>
    <w:basedOn w:val="DefaultParagraphFont"/>
    <w:uiPriority w:val="99"/>
    <w:semiHidden/>
    <w:unhideWhenUsed/>
    <w:qFormat/>
    <w:rsid w:val="00AD38F3"/>
    <w:rPr>
      <w:rFonts w:ascii="Cambria" w:hAnsi="Cambria"/>
      <w:sz w:val="22"/>
      <w:vertAlign w:val="superscript"/>
    </w:rPr>
  </w:style>
  <w:style w:type="character" w:styleId="Hyperlink">
    <w:name w:val="Hyperlink"/>
    <w:basedOn w:val="DefaultParagraphFont"/>
    <w:uiPriority w:val="99"/>
    <w:unhideWhenUsed/>
    <w:rsid w:val="00C6351E"/>
    <w:rPr>
      <w:color w:val="0563C1" w:themeColor="hyperlink"/>
      <w:u w:val="single"/>
    </w:rPr>
  </w:style>
  <w:style w:type="paragraph" w:styleId="ListParagraph">
    <w:name w:val="List Paragraph"/>
    <w:basedOn w:val="Normal"/>
    <w:uiPriority w:val="34"/>
    <w:qFormat/>
    <w:rsid w:val="00C6351E"/>
    <w:pPr>
      <w:ind w:left="720"/>
      <w:contextualSpacing/>
    </w:pPr>
  </w:style>
  <w:style w:type="table" w:styleId="TableGrid">
    <w:name w:val="Table Grid"/>
    <w:basedOn w:val="TableNormal"/>
    <w:uiPriority w:val="39"/>
    <w:rsid w:val="00C6351E"/>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6351E"/>
    <w:rPr>
      <w:color w:val="954F72" w:themeColor="followedHyperlink"/>
      <w:u w:val="single"/>
    </w:rPr>
  </w:style>
  <w:style w:type="character" w:styleId="UnresolvedMention">
    <w:name w:val="Unresolved Mention"/>
    <w:basedOn w:val="DefaultParagraphFont"/>
    <w:uiPriority w:val="99"/>
    <w:rsid w:val="00C6351E"/>
    <w:rPr>
      <w:color w:val="605E5C"/>
      <w:shd w:val="clear" w:color="auto" w:fill="E1DFDD"/>
    </w:rPr>
  </w:style>
  <w:style w:type="paragraph" w:styleId="Footer">
    <w:name w:val="footer"/>
    <w:basedOn w:val="Normal"/>
    <w:link w:val="FooterChar"/>
    <w:uiPriority w:val="99"/>
    <w:unhideWhenUsed/>
    <w:rsid w:val="001719E0"/>
    <w:pPr>
      <w:tabs>
        <w:tab w:val="center" w:pos="4680"/>
        <w:tab w:val="right" w:pos="9360"/>
      </w:tabs>
    </w:pPr>
  </w:style>
  <w:style w:type="character" w:customStyle="1" w:styleId="FooterChar">
    <w:name w:val="Footer Char"/>
    <w:basedOn w:val="DefaultParagraphFont"/>
    <w:link w:val="Footer"/>
    <w:uiPriority w:val="99"/>
    <w:rsid w:val="001719E0"/>
    <w:rPr>
      <w:rFonts w:ascii="Cambria" w:hAnsi="Cambria" w:cs="Times New Roman (Body CS)"/>
      <w:kern w:val="0"/>
      <w14:ligatures w14:val="none"/>
    </w:rPr>
  </w:style>
  <w:style w:type="character" w:styleId="PageNumber">
    <w:name w:val="page number"/>
    <w:basedOn w:val="DefaultParagraphFont"/>
    <w:uiPriority w:val="99"/>
    <w:semiHidden/>
    <w:unhideWhenUsed/>
    <w:rsid w:val="001719E0"/>
  </w:style>
  <w:style w:type="paragraph" w:styleId="Header">
    <w:name w:val="header"/>
    <w:basedOn w:val="Normal"/>
    <w:link w:val="HeaderChar"/>
    <w:uiPriority w:val="99"/>
    <w:unhideWhenUsed/>
    <w:rsid w:val="001719E0"/>
    <w:pPr>
      <w:tabs>
        <w:tab w:val="center" w:pos="4680"/>
        <w:tab w:val="right" w:pos="9360"/>
      </w:tabs>
    </w:pPr>
  </w:style>
  <w:style w:type="character" w:customStyle="1" w:styleId="HeaderChar">
    <w:name w:val="Header Char"/>
    <w:basedOn w:val="DefaultParagraphFont"/>
    <w:link w:val="Header"/>
    <w:uiPriority w:val="99"/>
    <w:rsid w:val="001719E0"/>
    <w:rPr>
      <w:rFonts w:ascii="Cambria" w:hAnsi="Cambria" w:cs="Times New Roman (Body CS)"/>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14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hyperlink" Target="https://www.opnicpsr.org/openicpsr/project/117331/version/V1/view"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cgoldin/Desktop/WhyWomenWon/Data_EEOC_Courts/EEOC/EEOC_Lily.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1"/>
          <c:order val="0"/>
          <c:tx>
            <c:strRef>
              <c:f>Chart!$H$1</c:f>
              <c:strCache>
                <c:ptCount val="1"/>
                <c:pt idx="0">
                  <c:v>% Sex Discrimination (3 yr MA)</c:v>
                </c:pt>
              </c:strCache>
            </c:strRef>
          </c:tx>
          <c:spPr>
            <a:ln w="19050" cap="rnd">
              <a:solidFill>
                <a:schemeClr val="accent2"/>
              </a:solidFill>
              <a:round/>
            </a:ln>
            <a:effectLst/>
          </c:spPr>
          <c:marker>
            <c:symbol val="none"/>
          </c:marker>
          <c:xVal>
            <c:numRef>
              <c:f>Chart!$F$2:$F$31</c:f>
              <c:numCache>
                <c:formatCode>General</c:formatCode>
                <c:ptCount val="30"/>
                <c:pt idx="0">
                  <c:v>1966</c:v>
                </c:pt>
                <c:pt idx="1">
                  <c:v>1967</c:v>
                </c:pt>
                <c:pt idx="2">
                  <c:v>1968</c:v>
                </c:pt>
                <c:pt idx="3">
                  <c:v>1969</c:v>
                </c:pt>
                <c:pt idx="4">
                  <c:v>1970</c:v>
                </c:pt>
                <c:pt idx="5">
                  <c:v>1971</c:v>
                </c:pt>
                <c:pt idx="6">
                  <c:v>1972</c:v>
                </c:pt>
                <c:pt idx="7">
                  <c:v>1973</c:v>
                </c:pt>
                <c:pt idx="8">
                  <c:v>1974</c:v>
                </c:pt>
                <c:pt idx="9">
                  <c:v>1975</c:v>
                </c:pt>
                <c:pt idx="10">
                  <c:v>1976</c:v>
                </c:pt>
                <c:pt idx="11">
                  <c:v>1977</c:v>
                </c:pt>
                <c:pt idx="12">
                  <c:v>1978</c:v>
                </c:pt>
                <c:pt idx="13">
                  <c:v>1979</c:v>
                </c:pt>
                <c:pt idx="14">
                  <c:v>1980</c:v>
                </c:pt>
                <c:pt idx="15">
                  <c:v>1981</c:v>
                </c:pt>
                <c:pt idx="16">
                  <c:v>1982</c:v>
                </c:pt>
                <c:pt idx="17">
                  <c:v>1983</c:v>
                </c:pt>
                <c:pt idx="18">
                  <c:v>1984</c:v>
                </c:pt>
                <c:pt idx="19">
                  <c:v>1985</c:v>
                </c:pt>
                <c:pt idx="20">
                  <c:v>1986</c:v>
                </c:pt>
                <c:pt idx="21">
                  <c:v>1987</c:v>
                </c:pt>
                <c:pt idx="22">
                  <c:v>1988</c:v>
                </c:pt>
                <c:pt idx="23">
                  <c:v>1989</c:v>
                </c:pt>
                <c:pt idx="24">
                  <c:v>1990</c:v>
                </c:pt>
                <c:pt idx="25">
                  <c:v>1991</c:v>
                </c:pt>
                <c:pt idx="26">
                  <c:v>1992</c:v>
                </c:pt>
                <c:pt idx="27">
                  <c:v>1993</c:v>
                </c:pt>
                <c:pt idx="28">
                  <c:v>1994</c:v>
                </c:pt>
                <c:pt idx="29">
                  <c:v>1995</c:v>
                </c:pt>
              </c:numCache>
            </c:numRef>
          </c:xVal>
          <c:yVal>
            <c:numRef>
              <c:f>Chart!$H$2:$H$31</c:f>
              <c:numCache>
                <c:formatCode>0.0000</c:formatCode>
                <c:ptCount val="30"/>
                <c:pt idx="1">
                  <c:v>0.24190360910194963</c:v>
                </c:pt>
                <c:pt idx="2">
                  <c:v>0.21228421047044063</c:v>
                </c:pt>
                <c:pt idx="3">
                  <c:v>0.20081255643377416</c:v>
                </c:pt>
                <c:pt idx="4">
                  <c:v>0.19671742982935256</c:v>
                </c:pt>
                <c:pt idx="5">
                  <c:v>0.20827403874889816</c:v>
                </c:pt>
                <c:pt idx="6">
                  <c:v>0.24628735011003225</c:v>
                </c:pt>
                <c:pt idx="7">
                  <c:v>0.28551555930894773</c:v>
                </c:pt>
                <c:pt idx="8">
                  <c:v>0.31615987408782298</c:v>
                </c:pt>
                <c:pt idx="9">
                  <c:v>0.31312338611050711</c:v>
                </c:pt>
                <c:pt idx="10">
                  <c:v>0.30625476113095101</c:v>
                </c:pt>
                <c:pt idx="11">
                  <c:v>0.29925791590736645</c:v>
                </c:pt>
                <c:pt idx="12">
                  <c:v>0.29501382762296974</c:v>
                </c:pt>
                <c:pt idx="13">
                  <c:v>0.28440891070566704</c:v>
                </c:pt>
                <c:pt idx="14">
                  <c:v>0.289560409110865</c:v>
                </c:pt>
                <c:pt idx="15">
                  <c:v>0.29882410234558526</c:v>
                </c:pt>
                <c:pt idx="16">
                  <c:v>0.31741807795770566</c:v>
                </c:pt>
                <c:pt idx="17">
                  <c:v>0.31866202927107706</c:v>
                </c:pt>
                <c:pt idx="18">
                  <c:v>0.31468011510448329</c:v>
                </c:pt>
                <c:pt idx="19">
                  <c:v>0.30792851166590635</c:v>
                </c:pt>
                <c:pt idx="20">
                  <c:v>0.30643566569198177</c:v>
                </c:pt>
                <c:pt idx="21">
                  <c:v>0.3028467922324562</c:v>
                </c:pt>
                <c:pt idx="22">
                  <c:v>0.30532695252922049</c:v>
                </c:pt>
                <c:pt idx="23">
                  <c:v>0.29919866575885962</c:v>
                </c:pt>
                <c:pt idx="24">
                  <c:v>0.31833629570125249</c:v>
                </c:pt>
                <c:pt idx="25">
                  <c:v>0.34717009086434963</c:v>
                </c:pt>
                <c:pt idx="26">
                  <c:v>0.3658445128571996</c:v>
                </c:pt>
                <c:pt idx="27">
                  <c:v>0.35283559295254596</c:v>
                </c:pt>
                <c:pt idx="28">
                  <c:v>0.32726144371828381</c:v>
                </c:pt>
              </c:numCache>
            </c:numRef>
          </c:yVal>
          <c:smooth val="0"/>
          <c:extLst>
            <c:ext xmlns:c16="http://schemas.microsoft.com/office/drawing/2014/chart" uri="{C3380CC4-5D6E-409C-BE32-E72D297353CC}">
              <c16:uniqueId val="{00000000-FB26-DE4B-BB90-DB3FE50540F9}"/>
            </c:ext>
          </c:extLst>
        </c:ser>
        <c:dLbls>
          <c:showLegendKey val="0"/>
          <c:showVal val="0"/>
          <c:showCatName val="0"/>
          <c:showSerName val="0"/>
          <c:showPercent val="0"/>
          <c:showBubbleSize val="0"/>
        </c:dLbls>
        <c:axId val="1038581040"/>
        <c:axId val="1039073040"/>
      </c:scatterChart>
      <c:scatterChart>
        <c:scatterStyle val="lineMarker"/>
        <c:varyColors val="0"/>
        <c:ser>
          <c:idx val="2"/>
          <c:order val="1"/>
          <c:tx>
            <c:strRef>
              <c:f>Chart!$I$1</c:f>
              <c:strCache>
                <c:ptCount val="1"/>
                <c:pt idx="0">
                  <c:v>Ln(New Charges)</c:v>
                </c:pt>
              </c:strCache>
            </c:strRef>
          </c:tx>
          <c:spPr>
            <a:ln w="19050" cap="rnd">
              <a:solidFill>
                <a:schemeClr val="accent1"/>
              </a:solidFill>
              <a:prstDash val="sysDash"/>
              <a:round/>
            </a:ln>
            <a:effectLst/>
          </c:spPr>
          <c:marker>
            <c:symbol val="none"/>
          </c:marker>
          <c:xVal>
            <c:numRef>
              <c:f>Chart!$F$2:$F$31</c:f>
              <c:numCache>
                <c:formatCode>General</c:formatCode>
                <c:ptCount val="30"/>
                <c:pt idx="0">
                  <c:v>1966</c:v>
                </c:pt>
                <c:pt idx="1">
                  <c:v>1967</c:v>
                </c:pt>
                <c:pt idx="2">
                  <c:v>1968</c:v>
                </c:pt>
                <c:pt idx="3">
                  <c:v>1969</c:v>
                </c:pt>
                <c:pt idx="4">
                  <c:v>1970</c:v>
                </c:pt>
                <c:pt idx="5">
                  <c:v>1971</c:v>
                </c:pt>
                <c:pt idx="6">
                  <c:v>1972</c:v>
                </c:pt>
                <c:pt idx="7">
                  <c:v>1973</c:v>
                </c:pt>
                <c:pt idx="8">
                  <c:v>1974</c:v>
                </c:pt>
                <c:pt idx="9">
                  <c:v>1975</c:v>
                </c:pt>
                <c:pt idx="10">
                  <c:v>1976</c:v>
                </c:pt>
                <c:pt idx="11">
                  <c:v>1977</c:v>
                </c:pt>
                <c:pt idx="12">
                  <c:v>1978</c:v>
                </c:pt>
                <c:pt idx="13">
                  <c:v>1979</c:v>
                </c:pt>
                <c:pt idx="14">
                  <c:v>1980</c:v>
                </c:pt>
                <c:pt idx="15">
                  <c:v>1981</c:v>
                </c:pt>
                <c:pt idx="16">
                  <c:v>1982</c:v>
                </c:pt>
                <c:pt idx="17">
                  <c:v>1983</c:v>
                </c:pt>
                <c:pt idx="18">
                  <c:v>1984</c:v>
                </c:pt>
                <c:pt idx="19">
                  <c:v>1985</c:v>
                </c:pt>
                <c:pt idx="20">
                  <c:v>1986</c:v>
                </c:pt>
                <c:pt idx="21">
                  <c:v>1987</c:v>
                </c:pt>
                <c:pt idx="22">
                  <c:v>1988</c:v>
                </c:pt>
                <c:pt idx="23">
                  <c:v>1989</c:v>
                </c:pt>
                <c:pt idx="24">
                  <c:v>1990</c:v>
                </c:pt>
                <c:pt idx="25">
                  <c:v>1991</c:v>
                </c:pt>
                <c:pt idx="26">
                  <c:v>1992</c:v>
                </c:pt>
                <c:pt idx="27">
                  <c:v>1993</c:v>
                </c:pt>
                <c:pt idx="28">
                  <c:v>1994</c:v>
                </c:pt>
                <c:pt idx="29">
                  <c:v>1995</c:v>
                </c:pt>
              </c:numCache>
            </c:numRef>
          </c:xVal>
          <c:yVal>
            <c:numRef>
              <c:f>Chart!$I$2:$I$31</c:f>
              <c:numCache>
                <c:formatCode>General</c:formatCode>
                <c:ptCount val="30"/>
                <c:pt idx="0">
                  <c:v>9.0886246132920867</c:v>
                </c:pt>
                <c:pt idx="1">
                  <c:v>9.1786432852329281</c:v>
                </c:pt>
                <c:pt idx="2">
                  <c:v>9.2197955307469375</c:v>
                </c:pt>
                <c:pt idx="3">
                  <c:v>9.4049198261656386</c:v>
                </c:pt>
                <c:pt idx="4">
                  <c:v>9.5633887478592161</c:v>
                </c:pt>
                <c:pt idx="5">
                  <c:v>10.039765170828677</c:v>
                </c:pt>
                <c:pt idx="6">
                  <c:v>10.399402563566365</c:v>
                </c:pt>
                <c:pt idx="7">
                  <c:v>10.79751222535611</c:v>
                </c:pt>
                <c:pt idx="8">
                  <c:v>10.933106969717286</c:v>
                </c:pt>
                <c:pt idx="9">
                  <c:v>11.098878639030689</c:v>
                </c:pt>
                <c:pt idx="10">
                  <c:v>11.441837543254499</c:v>
                </c:pt>
                <c:pt idx="11">
                  <c:v>11.281132111748349</c:v>
                </c:pt>
                <c:pt idx="12">
                  <c:v>11.075644559522202</c:v>
                </c:pt>
                <c:pt idx="13">
                  <c:v>11.105994282700339</c:v>
                </c:pt>
                <c:pt idx="14">
                  <c:v>11.288130550906788</c:v>
                </c:pt>
                <c:pt idx="15">
                  <c:v>11.296099416147895</c:v>
                </c:pt>
                <c:pt idx="16">
                  <c:v>11.242402004609209</c:v>
                </c:pt>
                <c:pt idx="17">
                  <c:v>11.478768708318734</c:v>
                </c:pt>
                <c:pt idx="18">
                  <c:v>11.386295914032058</c:v>
                </c:pt>
                <c:pt idx="19">
                  <c:v>11.460210107298234</c:v>
                </c:pt>
                <c:pt idx="20">
                  <c:v>11.439472662761183</c:v>
                </c:pt>
                <c:pt idx="21">
                  <c:v>11.413911434371267</c:v>
                </c:pt>
                <c:pt idx="22">
                  <c:v>11.433081070964571</c:v>
                </c:pt>
                <c:pt idx="23">
                  <c:v>11.390961200145622</c:v>
                </c:pt>
                <c:pt idx="24">
                  <c:v>11.336128618818973</c:v>
                </c:pt>
                <c:pt idx="25">
                  <c:v>11.384353184170465</c:v>
                </c:pt>
                <c:pt idx="26">
                  <c:v>11.439461900525867</c:v>
                </c:pt>
                <c:pt idx="27">
                  <c:v>11.48088769261971</c:v>
                </c:pt>
                <c:pt idx="28">
                  <c:v>11.480588206391257</c:v>
                </c:pt>
                <c:pt idx="29">
                  <c:v>11.452814461229444</c:v>
                </c:pt>
              </c:numCache>
            </c:numRef>
          </c:yVal>
          <c:smooth val="0"/>
          <c:extLst>
            <c:ext xmlns:c16="http://schemas.microsoft.com/office/drawing/2014/chart" uri="{C3380CC4-5D6E-409C-BE32-E72D297353CC}">
              <c16:uniqueId val="{00000001-FB26-DE4B-BB90-DB3FE50540F9}"/>
            </c:ext>
          </c:extLst>
        </c:ser>
        <c:dLbls>
          <c:showLegendKey val="0"/>
          <c:showVal val="0"/>
          <c:showCatName val="0"/>
          <c:showSerName val="0"/>
          <c:showPercent val="0"/>
          <c:showBubbleSize val="0"/>
        </c:dLbls>
        <c:axId val="539961312"/>
        <c:axId val="539451936"/>
      </c:scatterChart>
      <c:valAx>
        <c:axId val="1038581040"/>
        <c:scaling>
          <c:orientation val="minMax"/>
          <c:max val="1995"/>
          <c:min val="1965"/>
        </c:scaling>
        <c:delete val="0"/>
        <c:axPos val="b"/>
        <c:majorGridlines>
          <c:spPr>
            <a:ln w="9525" cap="flat" cmpd="sng" algn="ctr">
              <a:solidFill>
                <a:schemeClr val="tx1">
                  <a:lumMod val="15000"/>
                  <a:lumOff val="85000"/>
                </a:schemeClr>
              </a:solidFill>
              <a:round/>
            </a:ln>
            <a:effectLst/>
          </c:spPr>
        </c:majorGridlines>
        <c:numFmt formatCode="General" sourceLinked="1"/>
        <c:majorTickMark val="cross"/>
        <c:minorTickMark val="in"/>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1039073040"/>
        <c:crosses val="autoZero"/>
        <c:crossBetween val="midCat"/>
      </c:valAx>
      <c:valAx>
        <c:axId val="1039073040"/>
        <c:scaling>
          <c:orientation val="minMax"/>
          <c:max val="0.4"/>
          <c:min val="0.1500000000000000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n-US" sz="1100"/>
                  <a:t>Share</a:t>
                </a:r>
                <a:r>
                  <a:rPr lang="en-US" sz="1100" baseline="0"/>
                  <a:t> of New Charges on Account of Sex</a:t>
                </a:r>
                <a:endParaRPr lang="en-US" sz="1100"/>
              </a:p>
            </c:rich>
          </c:tx>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title>
        <c:numFmt formatCode="General"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1038581040"/>
        <c:crosses val="autoZero"/>
        <c:crossBetween val="midCat"/>
      </c:valAx>
      <c:valAx>
        <c:axId val="539451936"/>
        <c:scaling>
          <c:orientation val="minMax"/>
          <c:max val="13"/>
          <c:min val="8"/>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Ln(All</a:t>
                </a:r>
                <a:r>
                  <a:rPr lang="en-US" baseline="0"/>
                  <a:t> New Charges)</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539961312"/>
        <c:crosses val="max"/>
        <c:crossBetween val="midCat"/>
        <c:majorUnit val="1"/>
      </c:valAx>
      <c:valAx>
        <c:axId val="539961312"/>
        <c:scaling>
          <c:orientation val="minMax"/>
        </c:scaling>
        <c:delete val="1"/>
        <c:axPos val="b"/>
        <c:numFmt formatCode="General" sourceLinked="1"/>
        <c:majorTickMark val="out"/>
        <c:minorTickMark val="none"/>
        <c:tickLblPos val="nextTo"/>
        <c:crossAx val="539451936"/>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0.35374</cdr:x>
      <cdr:y>0.4608</cdr:y>
    </cdr:from>
    <cdr:to>
      <cdr:x>0.85819</cdr:x>
      <cdr:y>0.53813</cdr:y>
    </cdr:to>
    <cdr:sp macro="" textlink="">
      <cdr:nvSpPr>
        <cdr:cNvPr id="4" name="Text Box 3"/>
        <cdr:cNvSpPr txBox="1"/>
      </cdr:nvSpPr>
      <cdr:spPr>
        <a:xfrm xmlns:a="http://schemas.openxmlformats.org/drawingml/2006/main">
          <a:off x="2102496" y="1779038"/>
          <a:ext cx="2998239" cy="29857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1100" baseline="0">
              <a:solidFill>
                <a:schemeClr val="tx1">
                  <a:lumMod val="75000"/>
                  <a:lumOff val="25000"/>
                </a:schemeClr>
              </a:solidFill>
            </a:rPr>
            <a:t>Share of New Charges on Account of Sex (Left Axis)</a:t>
          </a:r>
          <a:endParaRPr lang="en-US" sz="1100">
            <a:solidFill>
              <a:schemeClr val="tx1">
                <a:lumMod val="75000"/>
                <a:lumOff val="25000"/>
              </a:schemeClr>
            </a:solidFill>
          </a:endParaRPr>
        </a:p>
      </cdr:txBody>
    </cdr:sp>
  </cdr:relSizeAnchor>
  <cdr:relSizeAnchor xmlns:cdr="http://schemas.openxmlformats.org/drawingml/2006/chartDrawing">
    <cdr:from>
      <cdr:x>0.44168</cdr:x>
      <cdr:y>0.11487</cdr:y>
    </cdr:from>
    <cdr:to>
      <cdr:x>0.77633</cdr:x>
      <cdr:y>0.19838</cdr:y>
    </cdr:to>
    <cdr:sp macro="" textlink="">
      <cdr:nvSpPr>
        <cdr:cNvPr id="5" name="Text Box 1"/>
        <cdr:cNvSpPr txBox="1"/>
      </cdr:nvSpPr>
      <cdr:spPr>
        <a:xfrm xmlns:a="http://schemas.openxmlformats.org/drawingml/2006/main">
          <a:off x="2625154" y="443497"/>
          <a:ext cx="1989048" cy="322416"/>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US" sz="1100" baseline="0">
              <a:solidFill>
                <a:schemeClr val="tx1">
                  <a:lumMod val="75000"/>
                  <a:lumOff val="25000"/>
                </a:schemeClr>
              </a:solidFill>
            </a:rPr>
            <a:t>Ln(All New Charges), (Right Axis) </a:t>
          </a:r>
          <a:endParaRPr lang="en-US" sz="1100">
            <a:solidFill>
              <a:schemeClr val="tx1">
                <a:lumMod val="75000"/>
                <a:lumOff val="25000"/>
              </a:schemeClr>
            </a:solidFill>
          </a:endParaRPr>
        </a:p>
      </cdr:txBody>
    </cdr:sp>
  </cdr:relSizeAnchor>
  <cdr:relSizeAnchor xmlns:cdr="http://schemas.openxmlformats.org/drawingml/2006/chartDrawing">
    <cdr:from>
      <cdr:x>0.65306</cdr:x>
      <cdr:y>0.17078</cdr:y>
    </cdr:from>
    <cdr:to>
      <cdr:x>0.70958</cdr:x>
      <cdr:y>0.28518</cdr:y>
    </cdr:to>
    <cdr:cxnSp macro="">
      <cdr:nvCxnSpPr>
        <cdr:cNvPr id="7" name="Straight Arrow Connector 6"/>
        <cdr:cNvCxnSpPr/>
      </cdr:nvCxnSpPr>
      <cdr:spPr>
        <a:xfrm xmlns:a="http://schemas.openxmlformats.org/drawingml/2006/main">
          <a:off x="3881535" y="659363"/>
          <a:ext cx="335902" cy="441649"/>
        </a:xfrm>
        <a:prstGeom xmlns:a="http://schemas.openxmlformats.org/drawingml/2006/main" prst="straightConnector1">
          <a:avLst/>
        </a:prstGeom>
        <a:ln xmlns:a="http://schemas.openxmlformats.org/drawingml/2006/main">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0.5191</cdr:x>
      <cdr:y>0.38023</cdr:y>
    </cdr:from>
    <cdr:to>
      <cdr:x>0.58085</cdr:x>
      <cdr:y>0.48013</cdr:y>
    </cdr:to>
    <cdr:cxnSp macro="">
      <cdr:nvCxnSpPr>
        <cdr:cNvPr id="10" name="Straight Arrow Connector 9"/>
        <cdr:cNvCxnSpPr/>
      </cdr:nvCxnSpPr>
      <cdr:spPr>
        <a:xfrm xmlns:a="http://schemas.openxmlformats.org/drawingml/2006/main" flipH="1" flipV="1">
          <a:off x="3085297" y="1467999"/>
          <a:ext cx="367030" cy="385683"/>
        </a:xfrm>
        <a:prstGeom xmlns:a="http://schemas.openxmlformats.org/drawingml/2006/main" prst="straightConnector1">
          <a:avLst/>
        </a:prstGeom>
        <a:ln xmlns:a="http://schemas.openxmlformats.org/drawingml/2006/main">
          <a:solidFill>
            <a:schemeClr val="accent2"/>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4543</Words>
  <Characters>25898</Characters>
  <Application>Microsoft Office Word</Application>
  <DocSecurity>0</DocSecurity>
  <Lines>215</Lines>
  <Paragraphs>60</Paragraphs>
  <ScaleCrop>false</ScaleCrop>
  <Company/>
  <LinksUpToDate>false</LinksUpToDate>
  <CharactersWithSpaces>30381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Goldin, Claudia</dc:creator>
  <cp:keywords/>
  <dc:description/>
  <cp:lastModifiedBy>Goldin, Claudia</cp:lastModifiedBy>
  <cp:revision>3</cp:revision>
  <dcterms:created xsi:type="dcterms:W3CDTF">2023-09-29T22:59:00Z</dcterms:created>
  <dcterms:modified xsi:type="dcterms:W3CDTF">2023-09-29T23:00:00Z</dcterms:modified>
</cp:coreProperties>
</file>